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EA96C" w14:textId="77777777" w:rsidR="00E25C5D" w:rsidRPr="000112B2" w:rsidRDefault="0019710B" w:rsidP="007F055F">
      <w:pPr>
        <w:pStyle w:val="Textkrper"/>
        <w:spacing w:line="360" w:lineRule="auto"/>
        <w:ind w:right="27"/>
        <w:rPr>
          <w:rFonts w:ascii="Arial" w:hAnsi="Arial" w:cs="Arial"/>
          <w:color w:val="767171"/>
          <w:sz w:val="20"/>
          <w:szCs w:val="20"/>
        </w:rPr>
      </w:pPr>
      <w:r w:rsidRPr="00184F1C">
        <w:rPr>
          <w:rFonts w:eastAsia="MS Mincho"/>
          <w:noProof/>
        </w:rPr>
        <mc:AlternateContent>
          <mc:Choice Requires="wps">
            <w:drawing>
              <wp:anchor distT="0" distB="0" distL="114300" distR="114300" simplePos="0" relativeHeight="251658240" behindDoc="0" locked="0" layoutInCell="1" allowOverlap="1" wp14:anchorId="5EC1EF53" wp14:editId="51073F4F">
                <wp:simplePos x="0" y="0"/>
                <wp:positionH relativeFrom="column">
                  <wp:posOffset>-12065</wp:posOffset>
                </wp:positionH>
                <wp:positionV relativeFrom="paragraph">
                  <wp:posOffset>54610</wp:posOffset>
                </wp:positionV>
                <wp:extent cx="5486400" cy="0"/>
                <wp:effectExtent l="10795" t="12065" r="8255" b="6985"/>
                <wp:wrapNone/>
                <wp:docPr id="5" name="AutoShape 6">
                  <a:extLst xmlns:a="http://schemas.openxmlformats.org/drawingml/2006/main">
                    <a:ext uri="{FF2B5EF4-FFF2-40B4-BE49-F238E27FC236}">
                      <a16:creationId xmlns:a16="http://schemas.microsoft.com/office/drawing/2014/main" id="{41D31F76-7252-40E3-BE05-79595244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5F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16="http://schemas.microsoft.com/office/drawing/2014/main" xmlns:a="http://schemas.openxmlformats.org/drawingml/2006/main">
            <w:pict w14:anchorId="70EEEB37">
              <v:shapetype id="_x0000_t32" coordsize="21600,21600" o:oned="t" filled="f" o:spt="32" path="m,l21600,21600e" w14:anchorId="5EBB1904">
                <v:path fillok="f" arrowok="t" o:connecttype="none"/>
                <o:lock v:ext="edit" shapetype="t"/>
              </v:shapetype>
              <v:shape id="AutoShape 6" style="position:absolute;margin-left:-.95pt;margin-top:4.3pt;width:6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">
                <v:shadow color="#7f5f00" opacity=".5" offset="1pt"/>
              </v:shape>
            </w:pict>
          </mc:Fallback>
        </mc:AlternateContent>
      </w:r>
    </w:p>
    <w:p w14:paraId="61FB58FA" w14:textId="6641D3E3" w:rsidR="00433CF5" w:rsidRPr="000255C2" w:rsidRDefault="009E32F7" w:rsidP="00433CF5">
      <w:pPr>
        <w:jc w:val="both"/>
        <w:rPr>
          <w:rFonts w:ascii="Arial" w:hAnsi="Arial" w:cs="Arial"/>
          <w:sz w:val="28"/>
          <w:szCs w:val="28"/>
        </w:rPr>
      </w:pPr>
      <w:r w:rsidRPr="2DE93286">
        <w:rPr>
          <w:rFonts w:ascii="Arial" w:hAnsi="Arial" w:cs="Arial"/>
          <w:b/>
          <w:bCs/>
          <w:sz w:val="28"/>
          <w:szCs w:val="28"/>
        </w:rPr>
        <w:t xml:space="preserve">Klare </w:t>
      </w:r>
      <w:r w:rsidR="00433CF5" w:rsidRPr="2DE93286">
        <w:rPr>
          <w:rFonts w:ascii="Arial" w:hAnsi="Arial" w:cs="Arial"/>
          <w:b/>
          <w:bCs/>
          <w:sz w:val="28"/>
          <w:szCs w:val="28"/>
        </w:rPr>
        <w:t>Perspektive für den dänischen Markt:</w:t>
      </w:r>
      <w:r w:rsidR="70A7BFD7" w:rsidRPr="2DE93286">
        <w:rPr>
          <w:rFonts w:ascii="Arial" w:hAnsi="Arial" w:cs="Arial"/>
          <w:b/>
          <w:bCs/>
          <w:sz w:val="28"/>
          <w:szCs w:val="28"/>
        </w:rPr>
        <w:t xml:space="preserve"> </w:t>
      </w:r>
      <w:r w:rsidR="00433CF5" w:rsidRPr="2DE93286">
        <w:rPr>
          <w:rFonts w:ascii="Arial" w:hAnsi="Arial" w:cs="Arial"/>
          <w:b/>
          <w:bCs/>
          <w:sz w:val="28"/>
          <w:szCs w:val="28"/>
        </w:rPr>
        <w:t>Blum integriert OLB – langjährige Partnerschaft wird zur strategischen Einheit</w:t>
      </w:r>
      <w:r w:rsidR="00433CF5" w:rsidRPr="2DE93286">
        <w:rPr>
          <w:rFonts w:ascii="Arial" w:hAnsi="Arial" w:cs="Arial"/>
          <w:sz w:val="28"/>
          <w:szCs w:val="28"/>
        </w:rPr>
        <w:t xml:space="preserve"> </w:t>
      </w:r>
    </w:p>
    <w:p w14:paraId="77AB70B1" w14:textId="77777777" w:rsidR="00FA63DB" w:rsidRDefault="00FA63DB" w:rsidP="00433CF5">
      <w:pPr>
        <w:jc w:val="both"/>
        <w:rPr>
          <w:rFonts w:ascii="Arial" w:hAnsi="Arial" w:cs="Arial"/>
          <w:b/>
          <w:bCs/>
          <w:sz w:val="22"/>
          <w:szCs w:val="22"/>
        </w:rPr>
      </w:pPr>
    </w:p>
    <w:p w14:paraId="65274371" w14:textId="77777777" w:rsidR="00082BB5" w:rsidRPr="00082BB5" w:rsidRDefault="00082BB5" w:rsidP="00082BB5">
      <w:pPr>
        <w:jc w:val="both"/>
        <w:rPr>
          <w:rFonts w:ascii="Arial" w:hAnsi="Arial" w:cs="Arial"/>
          <w:b/>
          <w:bCs/>
          <w:sz w:val="22"/>
          <w:szCs w:val="22"/>
          <w:lang w:val="de-AT"/>
        </w:rPr>
      </w:pPr>
      <w:r w:rsidRPr="00082BB5">
        <w:rPr>
          <w:rFonts w:ascii="Arial" w:hAnsi="Arial" w:cs="Arial"/>
          <w:b/>
          <w:bCs/>
          <w:sz w:val="22"/>
          <w:szCs w:val="22"/>
          <w:lang w:val="de-AT"/>
        </w:rPr>
        <w:t>Der österreichische Beschlägehersteller Blum integriert seinen langjährigen dänischen Partner OL Beslag (OLB) mit Wirkung zum 01.07.2026 vollständig in die Unternehmensgruppe. OLB ist seit über 40 Jahren ein zentraler Partner von Blum in Dänemark und führend im Vertrieb funktionaler Möbelbeschläge. In dieser Zeit haben beide Unternehmen gemeinsam den dänischen Markt erfolgreich aufgebaut und nachhaltig entwickelt.</w:t>
      </w:r>
    </w:p>
    <w:p w14:paraId="6CE70EE3" w14:textId="77777777" w:rsidR="003A09CA" w:rsidRPr="00082BB5" w:rsidRDefault="003A09CA" w:rsidP="00433CF5">
      <w:pPr>
        <w:jc w:val="both"/>
        <w:rPr>
          <w:rFonts w:ascii="Arial" w:hAnsi="Arial" w:cs="Arial"/>
          <w:sz w:val="22"/>
          <w:szCs w:val="22"/>
          <w:lang w:val="de-AT"/>
        </w:rPr>
      </w:pPr>
    </w:p>
    <w:p w14:paraId="1C3E1A51" w14:textId="0E73F47E" w:rsidR="00433CF5" w:rsidRPr="004B0110" w:rsidRDefault="00433CF5" w:rsidP="00433CF5">
      <w:pPr>
        <w:jc w:val="both"/>
        <w:rPr>
          <w:rFonts w:ascii="Arial" w:hAnsi="Arial" w:cs="Arial"/>
          <w:sz w:val="22"/>
          <w:szCs w:val="22"/>
        </w:rPr>
      </w:pPr>
      <w:r w:rsidRPr="004B0110">
        <w:rPr>
          <w:rFonts w:ascii="Arial" w:hAnsi="Arial" w:cs="Arial"/>
          <w:sz w:val="22"/>
          <w:szCs w:val="22"/>
        </w:rPr>
        <w:t>„Diese Partnerschaft ist seit Jahrzehnten erfolgreich – jetzt geben wir ihr eine gemeinsame Zukunft innerhalb einer starken Organisation. Unser Ziel ist es, das, was im dänischen Markt bereits sehr gut funktioniert, zu bewahren und gleichzeitig gezielt weiterzuentwickeln. Durch die Kombination aus starker lokaler Präsenz und den Möglichkeiten der internationalen Blum-Gruppe schaffen wir zusätzlichen Mehrwert für unsere Kunden und Partner</w:t>
      </w:r>
      <w:r w:rsidRPr="32A76EA4">
        <w:rPr>
          <w:rFonts w:ascii="Arial" w:hAnsi="Arial" w:cs="Arial"/>
          <w:sz w:val="22"/>
          <w:szCs w:val="22"/>
        </w:rPr>
        <w:t>“,</w:t>
      </w:r>
      <w:r w:rsidRPr="004B0110">
        <w:rPr>
          <w:rFonts w:ascii="Arial" w:hAnsi="Arial" w:cs="Arial"/>
          <w:sz w:val="22"/>
          <w:szCs w:val="22"/>
        </w:rPr>
        <w:t xml:space="preserve"> so Dietmar Rathbauer, Regional Director Europe West, Julius Blum.</w:t>
      </w:r>
    </w:p>
    <w:p w14:paraId="070F8905" w14:textId="77777777" w:rsidR="00327B08" w:rsidRDefault="00327B08" w:rsidP="00433CF5">
      <w:pPr>
        <w:jc w:val="both"/>
        <w:rPr>
          <w:rFonts w:ascii="Arial" w:hAnsi="Arial" w:cs="Arial"/>
          <w:sz w:val="22"/>
          <w:szCs w:val="22"/>
        </w:rPr>
      </w:pPr>
    </w:p>
    <w:p w14:paraId="158458B7" w14:textId="339570A7" w:rsidR="00433CF5" w:rsidRPr="004B0110" w:rsidRDefault="00433CF5" w:rsidP="00433CF5">
      <w:pPr>
        <w:jc w:val="both"/>
        <w:rPr>
          <w:rFonts w:ascii="Arial" w:hAnsi="Arial" w:cs="Arial"/>
          <w:sz w:val="22"/>
          <w:szCs w:val="22"/>
        </w:rPr>
      </w:pPr>
      <w:r w:rsidRPr="004B0110">
        <w:rPr>
          <w:rFonts w:ascii="Arial" w:hAnsi="Arial" w:cs="Arial"/>
          <w:sz w:val="22"/>
          <w:szCs w:val="22"/>
        </w:rPr>
        <w:t>„OL Beslag war für mich immer weit mehr als ein Unternehmen. In den vergangenen Jahrzehnten haben wir starke Beziehungen zu unseren Mitarbeitenden, Kunden und Partnern aufgebaut, die auf Vertrauen, Verlässlichkeit und gemeinsamen Werten basieren. Deshalb war es mir so wichtig, eine langfristige Lösung zu finden, die genau diese Stärken bewahrt. Mit Blum wissen wir, dass die Kultur von OLB, die engen Kundenbeziehungen und die langjährigen Werte auch in Zukunft weitergetragen werden“, sagt Kristen Søndergaard, Managing Director von OL Beslag.</w:t>
      </w:r>
    </w:p>
    <w:p w14:paraId="1C7D05B3" w14:textId="77777777" w:rsidR="00B7119C" w:rsidRDefault="00B7119C" w:rsidP="00433CF5">
      <w:pPr>
        <w:jc w:val="both"/>
        <w:rPr>
          <w:rFonts w:ascii="Arial" w:hAnsi="Arial" w:cs="Arial"/>
          <w:sz w:val="22"/>
          <w:szCs w:val="22"/>
        </w:rPr>
      </w:pPr>
    </w:p>
    <w:p w14:paraId="114C334F" w14:textId="0CCB2FD5" w:rsidR="00433CF5" w:rsidRPr="004B0110" w:rsidRDefault="00433CF5" w:rsidP="00433CF5">
      <w:pPr>
        <w:jc w:val="both"/>
        <w:rPr>
          <w:rFonts w:ascii="Arial" w:hAnsi="Arial" w:cs="Arial"/>
          <w:sz w:val="22"/>
          <w:szCs w:val="22"/>
        </w:rPr>
      </w:pPr>
      <w:r w:rsidRPr="004B0110">
        <w:rPr>
          <w:rFonts w:ascii="Arial" w:hAnsi="Arial" w:cs="Arial"/>
          <w:sz w:val="22"/>
          <w:szCs w:val="22"/>
        </w:rPr>
        <w:t xml:space="preserve">Die Integration ist das Ergebnis einer langjährigen, vertrauensvollen Zusammenarbeit und ein konsequenter nächster Schritt. Der dänische Markt gilt als besonders gut entwickelt und lokal </w:t>
      </w:r>
      <w:r w:rsidR="006A70B0">
        <w:rPr>
          <w:rFonts w:ascii="Arial" w:hAnsi="Arial" w:cs="Arial"/>
          <w:sz w:val="22"/>
          <w:szCs w:val="22"/>
        </w:rPr>
        <w:t xml:space="preserve">hervorragend </w:t>
      </w:r>
      <w:r w:rsidR="006A70B0" w:rsidRPr="004B0110">
        <w:rPr>
          <w:rFonts w:ascii="Arial" w:hAnsi="Arial" w:cs="Arial"/>
          <w:sz w:val="22"/>
          <w:szCs w:val="22"/>
        </w:rPr>
        <w:t>betreut</w:t>
      </w:r>
      <w:r w:rsidRPr="004B0110">
        <w:rPr>
          <w:rFonts w:ascii="Arial" w:hAnsi="Arial" w:cs="Arial"/>
          <w:sz w:val="22"/>
          <w:szCs w:val="22"/>
        </w:rPr>
        <w:t xml:space="preserve"> – diese Stärken sollen gezielt gesichert und </w:t>
      </w:r>
      <w:r w:rsidR="006A70B0">
        <w:rPr>
          <w:rFonts w:ascii="Arial" w:hAnsi="Arial" w:cs="Arial"/>
          <w:sz w:val="22"/>
          <w:szCs w:val="22"/>
        </w:rPr>
        <w:t xml:space="preserve">ausgebaut </w:t>
      </w:r>
      <w:r w:rsidRPr="004B0110">
        <w:rPr>
          <w:rFonts w:ascii="Arial" w:hAnsi="Arial" w:cs="Arial"/>
          <w:sz w:val="22"/>
          <w:szCs w:val="22"/>
        </w:rPr>
        <w:t>werden. Gleichzeitig schafft der bevorstehende Generationenwechsel im Management von OLB frühzeitig die Möglichkeit, die Zukunft strategisch und langfristig auszurichten.</w:t>
      </w:r>
    </w:p>
    <w:p w14:paraId="20BC11DE" w14:textId="77777777" w:rsidR="00D33E61" w:rsidRDefault="00D33E61" w:rsidP="00433CF5">
      <w:pPr>
        <w:jc w:val="both"/>
        <w:rPr>
          <w:rFonts w:ascii="Arial" w:hAnsi="Arial" w:cs="Arial"/>
          <w:sz w:val="22"/>
          <w:szCs w:val="22"/>
        </w:rPr>
      </w:pPr>
    </w:p>
    <w:p w14:paraId="33591479" w14:textId="7347C892" w:rsidR="00433CF5" w:rsidRPr="004B0110" w:rsidRDefault="00433CF5" w:rsidP="00433CF5">
      <w:pPr>
        <w:jc w:val="both"/>
        <w:rPr>
          <w:rFonts w:ascii="Arial" w:hAnsi="Arial" w:cs="Arial"/>
          <w:sz w:val="22"/>
          <w:szCs w:val="22"/>
        </w:rPr>
      </w:pPr>
      <w:r w:rsidRPr="004B0110">
        <w:rPr>
          <w:rFonts w:ascii="Arial" w:hAnsi="Arial" w:cs="Arial"/>
          <w:sz w:val="22"/>
          <w:szCs w:val="22"/>
        </w:rPr>
        <w:t xml:space="preserve">Im Fokus steht dabei insbesondere der Ausbau hin zu ganzheitlichen Lösungen für den Möbelbau. OLB </w:t>
      </w:r>
      <w:r w:rsidR="00196A5C">
        <w:rPr>
          <w:rFonts w:ascii="Arial" w:hAnsi="Arial" w:cs="Arial"/>
          <w:sz w:val="22"/>
          <w:szCs w:val="22"/>
        </w:rPr>
        <w:t>bringt als Blum</w:t>
      </w:r>
      <w:r w:rsidR="013072E2" w:rsidRPr="46085732">
        <w:rPr>
          <w:rFonts w:ascii="Arial" w:hAnsi="Arial" w:cs="Arial"/>
          <w:sz w:val="22"/>
          <w:szCs w:val="22"/>
        </w:rPr>
        <w:t>-</w:t>
      </w:r>
      <w:r w:rsidR="00196A5C">
        <w:rPr>
          <w:rFonts w:ascii="Arial" w:hAnsi="Arial" w:cs="Arial"/>
          <w:sz w:val="22"/>
          <w:szCs w:val="22"/>
        </w:rPr>
        <w:t>Toch</w:t>
      </w:r>
      <w:r w:rsidR="00153C38">
        <w:rPr>
          <w:rFonts w:ascii="Arial" w:hAnsi="Arial" w:cs="Arial"/>
          <w:sz w:val="22"/>
          <w:szCs w:val="22"/>
        </w:rPr>
        <w:t>tergesellschaft</w:t>
      </w:r>
      <w:r w:rsidRPr="004B0110">
        <w:rPr>
          <w:rFonts w:ascii="Arial" w:hAnsi="Arial" w:cs="Arial"/>
          <w:sz w:val="22"/>
          <w:szCs w:val="22"/>
        </w:rPr>
        <w:t xml:space="preserve"> weiterhin seine ausgeprägte Markt- und Kundenexpertise ein. Mit einer klar definierten Roadmap wird sichergestellt, dass bestehende Strukturen stabil bleiben und Kunden sowie Partner weiterhin auf gewohnte Qualität und Verlässlichkeit zählen können. </w:t>
      </w:r>
    </w:p>
    <w:p w14:paraId="7037B26F" w14:textId="77777777" w:rsidR="00FC1E1E" w:rsidRDefault="00FC1E1E" w:rsidP="00433CF5">
      <w:pPr>
        <w:jc w:val="both"/>
        <w:rPr>
          <w:rFonts w:ascii="Arial" w:hAnsi="Arial" w:cs="Arial"/>
          <w:sz w:val="22"/>
          <w:szCs w:val="22"/>
        </w:rPr>
      </w:pPr>
    </w:p>
    <w:p w14:paraId="7B733753" w14:textId="4AABD72D" w:rsidR="00433CF5" w:rsidRPr="004B0110" w:rsidRDefault="00433CF5" w:rsidP="00433CF5">
      <w:pPr>
        <w:jc w:val="both"/>
      </w:pPr>
      <w:r w:rsidRPr="004B0110">
        <w:rPr>
          <w:rFonts w:ascii="Arial" w:hAnsi="Arial" w:cs="Arial"/>
          <w:sz w:val="22"/>
          <w:szCs w:val="22"/>
        </w:rPr>
        <w:t>Die Verbindung von Blums Produkt- und Fertigungskompetenz mit der Kundennähe und Serviceorientierung von OLB schafft eine</w:t>
      </w:r>
      <w:r w:rsidR="00651A57">
        <w:rPr>
          <w:rFonts w:ascii="Arial" w:hAnsi="Arial" w:cs="Arial"/>
          <w:sz w:val="22"/>
          <w:szCs w:val="22"/>
        </w:rPr>
        <w:t xml:space="preserve"> überzeugende </w:t>
      </w:r>
      <w:r w:rsidRPr="004B0110">
        <w:rPr>
          <w:rFonts w:ascii="Arial" w:hAnsi="Arial" w:cs="Arial"/>
          <w:sz w:val="22"/>
          <w:szCs w:val="22"/>
        </w:rPr>
        <w:t xml:space="preserve">strategische </w:t>
      </w:r>
      <w:r w:rsidR="00651A57">
        <w:rPr>
          <w:rFonts w:ascii="Arial" w:hAnsi="Arial" w:cs="Arial"/>
          <w:sz w:val="22"/>
          <w:szCs w:val="22"/>
        </w:rPr>
        <w:t>Basis</w:t>
      </w:r>
      <w:r w:rsidRPr="004B0110">
        <w:rPr>
          <w:rFonts w:ascii="Arial" w:hAnsi="Arial" w:cs="Arial"/>
          <w:sz w:val="22"/>
          <w:szCs w:val="22"/>
        </w:rPr>
        <w:t>. Die Integration sichert nicht nur die Weiterentwicklung des Unternehmens, sondern schafft auch Planungssicherheit für die Nachfolge von Kristen Søndergaard.</w:t>
      </w:r>
    </w:p>
    <w:p w14:paraId="524E395F" w14:textId="0A9D6CF4" w:rsidR="5B171095" w:rsidRDefault="5B171095" w:rsidP="5B171095">
      <w:pPr>
        <w:jc w:val="both"/>
        <w:rPr>
          <w:rFonts w:ascii="Arial" w:hAnsi="Arial" w:cs="Arial"/>
          <w:sz w:val="22"/>
          <w:szCs w:val="22"/>
        </w:rPr>
      </w:pPr>
    </w:p>
    <w:p w14:paraId="153A8470" w14:textId="7C122F79" w:rsidR="001F00AF" w:rsidRPr="004B0110" w:rsidRDefault="00433CF5" w:rsidP="00D549A2">
      <w:pPr>
        <w:jc w:val="both"/>
      </w:pPr>
      <w:r w:rsidRPr="4B166ED0">
        <w:rPr>
          <w:rFonts w:ascii="Arial" w:hAnsi="Arial" w:cs="Arial"/>
          <w:sz w:val="22"/>
          <w:szCs w:val="22"/>
        </w:rPr>
        <w:t xml:space="preserve">Mit der Integration von OLB stärkt Blum seine Position im skandinavischen Markt nachhaltig. Ziel ist es, Kunden auch künftig optimal zu betreuen und das Leistungsangebot kontinuierlich weiterzuentwickeln – </w:t>
      </w:r>
      <w:r w:rsidR="00651A57" w:rsidRPr="4B166ED0">
        <w:rPr>
          <w:rFonts w:ascii="Arial" w:hAnsi="Arial" w:cs="Arial"/>
          <w:sz w:val="22"/>
          <w:szCs w:val="22"/>
        </w:rPr>
        <w:t xml:space="preserve">getragen von einer </w:t>
      </w:r>
      <w:r w:rsidR="00025419" w:rsidRPr="4B166ED0">
        <w:rPr>
          <w:rFonts w:ascii="Arial" w:hAnsi="Arial" w:cs="Arial"/>
          <w:sz w:val="22"/>
          <w:szCs w:val="22"/>
        </w:rPr>
        <w:t>vertrauensvollen</w:t>
      </w:r>
      <w:r w:rsidR="00651A57" w:rsidRPr="4B166ED0">
        <w:rPr>
          <w:rFonts w:ascii="Arial" w:hAnsi="Arial" w:cs="Arial"/>
          <w:sz w:val="22"/>
          <w:szCs w:val="22"/>
        </w:rPr>
        <w:t xml:space="preserve"> Partnerschaft und gemeinsamen Werten.</w:t>
      </w:r>
    </w:p>
    <w:p w14:paraId="7EE9199E" w14:textId="621A682D" w:rsidR="4B166ED0" w:rsidRDefault="4B166ED0" w:rsidP="4B166ED0">
      <w:pPr>
        <w:jc w:val="both"/>
        <w:rPr>
          <w:rFonts w:ascii="Arial" w:hAnsi="Arial" w:cs="Arial"/>
          <w:sz w:val="22"/>
          <w:szCs w:val="22"/>
        </w:rPr>
      </w:pPr>
    </w:p>
    <w:p w14:paraId="49F155EB" w14:textId="04457E34" w:rsidR="004234AB" w:rsidRPr="005A41C3" w:rsidRDefault="00991B01" w:rsidP="004234AB">
      <w:pPr>
        <w:pStyle w:val="StandardWeb"/>
        <w:keepLines/>
        <w:spacing w:before="0" w:beforeAutospacing="0" w:after="240" w:afterAutospacing="0" w:line="276" w:lineRule="auto"/>
        <w:rPr>
          <w:rFonts w:ascii="Arial" w:eastAsia="MS Mincho" w:hAnsi="Arial" w:cs="Arial"/>
          <w:color w:val="0000FF"/>
          <w:sz w:val="20"/>
          <w:szCs w:val="20"/>
          <w:u w:val="single"/>
          <w:lang w:val="de-AT"/>
        </w:rPr>
      </w:pPr>
      <w:r w:rsidRPr="001F00AF">
        <w:rPr>
          <w:rFonts w:ascii="Arial" w:hAnsi="Arial" w:cs="Arial"/>
          <w:noProof/>
        </w:rPr>
        <w:lastRenderedPageBreak/>
        <w:drawing>
          <wp:inline distT="0" distB="0" distL="0" distR="0" wp14:anchorId="5F990687" wp14:editId="1D279E38">
            <wp:extent cx="144000" cy="144000"/>
            <wp:effectExtent l="0" t="0" r="8890" b="8890"/>
            <wp:docPr id="7" name="Grafik 7" descr="Y:\Depts\MCC\Presse\_Arbeitsordner stba\_SoMe-Bilder\favicon_32.png">
              <a:extLst xmlns:a="http://schemas.openxmlformats.org/drawingml/2006/main">
                <a:ext uri="{FF2B5EF4-FFF2-40B4-BE49-F238E27FC236}">
                  <a16:creationId xmlns:a16="http://schemas.microsoft.com/office/drawing/2014/main" id="{0C362A48-D1A4-466A-A335-E4560478F2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0">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5A41C3">
        <w:rPr>
          <w:rFonts w:ascii="Arial" w:hAnsi="Arial" w:cs="Arial"/>
          <w:lang w:val="de-AT"/>
        </w:rPr>
        <w:tab/>
      </w:r>
      <w:hyperlink r:id="rId11">
        <w:r w:rsidRPr="005A41C3">
          <w:rPr>
            <w:rFonts w:ascii="Arial" w:hAnsi="Arial" w:cs="Arial"/>
            <w:color w:val="0000FF"/>
            <w:sz w:val="20"/>
            <w:szCs w:val="20"/>
            <w:u w:val="single"/>
            <w:lang w:val="de-AT"/>
          </w:rPr>
          <w:t>www.blum.com</w:t>
        </w:r>
        <w:r w:rsidRPr="005A41C3">
          <w:rPr>
            <w:rFonts w:ascii="Arial" w:hAnsi="Arial" w:cs="Arial"/>
            <w:lang w:val="de-AT"/>
          </w:rPr>
          <w:br/>
        </w:r>
      </w:hyperlink>
      <w:r>
        <w:rPr>
          <w:noProof/>
        </w:rPr>
        <w:drawing>
          <wp:inline distT="0" distB="0" distL="0" distR="0" wp14:anchorId="065252D4" wp14:editId="7C9EEA3C">
            <wp:extent cx="206535" cy="144000"/>
            <wp:effectExtent l="0" t="0" r="3175" b="8890"/>
            <wp:docPr id="9" name="Grafik 9" descr="Y:\Depts\MCC\Presse\_Arbeitsordner stba\_SoMe-Bilder\Youtube.gif">
              <a:extLst xmlns:a="http://schemas.openxmlformats.org/drawingml/2006/main">
                <a:ext uri="{FF2B5EF4-FFF2-40B4-BE49-F238E27FC236}">
                  <a16:creationId xmlns:a16="http://schemas.microsoft.com/office/drawing/2014/main" id="{2B7279CD-3EA5-4E56-9C6A-5184638DC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6535" cy="144000"/>
                    </a:xfrm>
                    <a:prstGeom prst="rect">
                      <a:avLst/>
                    </a:prstGeom>
                  </pic:spPr>
                </pic:pic>
              </a:graphicData>
            </a:graphic>
          </wp:inline>
        </w:drawing>
      </w:r>
      <w:r w:rsidRPr="005A41C3">
        <w:rPr>
          <w:lang w:val="de-AT"/>
        </w:rPr>
        <w:tab/>
      </w:r>
      <w:hyperlink r:id="rId13">
        <w:r w:rsidRPr="005A41C3">
          <w:rPr>
            <w:rFonts w:ascii="Arial" w:hAnsi="Arial" w:cs="Arial"/>
            <w:color w:val="0000FF"/>
            <w:sz w:val="20"/>
            <w:szCs w:val="20"/>
            <w:u w:val="single"/>
            <w:lang w:val="de-AT" w:eastAsia="de-AT"/>
          </w:rPr>
          <w:t>www.youtube.com/user/JuliusBlumGmbH</w:t>
        </w:r>
        <w:r w:rsidRPr="005A41C3">
          <w:rPr>
            <w:lang w:val="de-AT"/>
          </w:rPr>
          <w:br/>
        </w:r>
      </w:hyperlink>
      <w:r>
        <w:rPr>
          <w:noProof/>
        </w:rPr>
        <w:drawing>
          <wp:inline distT="0" distB="0" distL="0" distR="0" wp14:anchorId="01B65142" wp14:editId="532A524B">
            <wp:extent cx="142875" cy="142875"/>
            <wp:effectExtent l="0" t="0" r="0" b="0"/>
            <wp:docPr id="4" name="Bild 4" descr="LinkedIn">
              <a:extLst xmlns:a="http://schemas.openxmlformats.org/drawingml/2006/main">
                <a:ext uri="{FF2B5EF4-FFF2-40B4-BE49-F238E27FC236}">
                  <a16:creationId xmlns:a16="http://schemas.microsoft.com/office/drawing/2014/main" id="{4122D133-D8E0-4874-8257-8FA62BE8E2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pic:nvPicPr>
                  <pic:blipFill>
                    <a:blip r:embed="rId14">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rsidRPr="005A41C3">
        <w:rPr>
          <w:lang w:val="de-AT"/>
        </w:rPr>
        <w:tab/>
      </w:r>
      <w:hyperlink r:id="rId15">
        <w:r w:rsidRPr="005A41C3">
          <w:rPr>
            <w:rFonts w:ascii="Arial Hebrew Light" w:eastAsia="MS Mincho" w:hAnsi="Arial Hebrew Light" w:cs="ZIMBA_SARI_LIGHT"/>
            <w:color w:val="0000FF"/>
            <w:sz w:val="20"/>
            <w:szCs w:val="20"/>
            <w:u w:val="single"/>
            <w:lang w:val="de-AT"/>
          </w:rPr>
          <w:t>www.linkedin.com/company/julius-blum-gmbh</w:t>
        </w:r>
        <w:r w:rsidRPr="005A41C3">
          <w:rPr>
            <w:lang w:val="de-AT"/>
          </w:rPr>
          <w:br/>
        </w:r>
      </w:hyperlink>
      <w:r>
        <w:rPr>
          <w:noProof/>
        </w:rPr>
        <w:drawing>
          <wp:inline distT="0" distB="0" distL="0" distR="0" wp14:anchorId="2B374445" wp14:editId="0481F680">
            <wp:extent cx="138430" cy="138430"/>
            <wp:effectExtent l="0" t="0" r="0" b="0"/>
            <wp:docPr id="3" name="Grafik 3">
              <a:extLst xmlns:a="http://schemas.openxmlformats.org/drawingml/2006/main">
                <a:ext uri="{FF2B5EF4-FFF2-40B4-BE49-F238E27FC236}">
                  <a16:creationId xmlns:a16="http://schemas.microsoft.com/office/drawing/2014/main" id="{C71DA510-3E93-4A51-BB0D-CA77B7F4B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6">
                      <a:extLst>
                        <a:ext uri="{28A0092B-C50C-407E-A947-70E740481C1C}">
                          <a14:useLocalDpi xmlns:a14="http://schemas.microsoft.com/office/drawing/2010/main" val="0"/>
                        </a:ext>
                      </a:extLst>
                    </a:blip>
                    <a:stretch>
                      <a:fillRect/>
                    </a:stretch>
                  </pic:blipFill>
                  <pic:spPr>
                    <a:xfrm>
                      <a:off x="0" y="0"/>
                      <a:ext cx="138430" cy="138430"/>
                    </a:xfrm>
                    <a:prstGeom prst="rect">
                      <a:avLst/>
                    </a:prstGeom>
                  </pic:spPr>
                </pic:pic>
              </a:graphicData>
            </a:graphic>
          </wp:inline>
        </w:drawing>
      </w:r>
      <w:r w:rsidRPr="005A41C3">
        <w:rPr>
          <w:lang w:val="de-AT"/>
        </w:rPr>
        <w:tab/>
      </w:r>
      <w:hyperlink r:id="rId17">
        <w:r w:rsidRPr="005A41C3">
          <w:rPr>
            <w:rStyle w:val="Hyperlink"/>
            <w:rFonts w:ascii="Arial" w:eastAsia="MS Mincho" w:hAnsi="Arial" w:cs="Arial"/>
            <w:sz w:val="20"/>
            <w:szCs w:val="20"/>
            <w:lang w:val="de-AT"/>
          </w:rPr>
          <w:t>www.instagram.com/blum_group</w:t>
        </w:r>
      </w:hyperlink>
    </w:p>
    <w:p w14:paraId="221CD6B5" w14:textId="77777777" w:rsidR="005418D8" w:rsidRPr="005A41C3" w:rsidRDefault="005418D8" w:rsidP="005418D8">
      <w:pPr>
        <w:rPr>
          <w:rFonts w:ascii="Arial" w:hAnsi="Arial" w:cs="Arial"/>
          <w:b/>
          <w:bCs/>
          <w:sz w:val="20"/>
          <w:szCs w:val="20"/>
          <w:lang w:val="de-AT"/>
        </w:rPr>
      </w:pPr>
    </w:p>
    <w:p w14:paraId="6F40B188" w14:textId="6EADF1A9" w:rsidR="00C861BA" w:rsidRPr="005028FD" w:rsidRDefault="00C861BA" w:rsidP="005418D8">
      <w:pPr>
        <w:rPr>
          <w:rFonts w:ascii="Arial" w:hAnsi="Arial" w:cs="Arial"/>
          <w:b/>
          <w:bCs/>
          <w:sz w:val="20"/>
          <w:szCs w:val="20"/>
        </w:rPr>
      </w:pPr>
      <w:r w:rsidRPr="229C0559">
        <w:rPr>
          <w:rFonts w:ascii="Arial" w:hAnsi="Arial" w:cs="Arial"/>
          <w:b/>
          <w:bCs/>
          <w:sz w:val="20"/>
          <w:szCs w:val="20"/>
        </w:rPr>
        <w:t>Ihr Kontakt für Rückfragen:</w:t>
      </w:r>
      <w:r>
        <w:br/>
      </w:r>
      <w:r w:rsidR="00E55147">
        <w:rPr>
          <w:rFonts w:ascii="Arial" w:hAnsi="Arial" w:cs="Arial"/>
          <w:sz w:val="20"/>
          <w:szCs w:val="20"/>
        </w:rPr>
        <w:t>Sebastian Hornik</w:t>
      </w:r>
      <w:r w:rsidRPr="229C0559">
        <w:rPr>
          <w:rFonts w:ascii="Arial" w:hAnsi="Arial" w:cs="Arial"/>
          <w:sz w:val="20"/>
          <w:szCs w:val="20"/>
        </w:rPr>
        <w:t>: T</w:t>
      </w:r>
      <w:r w:rsidR="003C2B5D" w:rsidRPr="003C2B5D">
        <w:rPr>
          <w:rFonts w:ascii="Arial" w:hAnsi="Arial" w:cs="Arial"/>
          <w:sz w:val="20"/>
          <w:szCs w:val="20"/>
        </w:rPr>
        <w:t>+43</w:t>
      </w:r>
      <w:r w:rsidR="003C2B5D">
        <w:rPr>
          <w:rFonts w:ascii="Arial" w:hAnsi="Arial" w:cs="Arial"/>
          <w:sz w:val="20"/>
          <w:szCs w:val="20"/>
        </w:rPr>
        <w:t xml:space="preserve"> </w:t>
      </w:r>
      <w:r w:rsidR="003C2B5D" w:rsidRPr="003C2B5D">
        <w:rPr>
          <w:rFonts w:ascii="Arial" w:hAnsi="Arial" w:cs="Arial"/>
          <w:sz w:val="20"/>
          <w:szCs w:val="20"/>
        </w:rPr>
        <w:t>5578705</w:t>
      </w:r>
      <w:r w:rsidR="003C2B5D">
        <w:rPr>
          <w:rFonts w:ascii="Arial" w:hAnsi="Arial" w:cs="Arial"/>
          <w:sz w:val="20"/>
          <w:szCs w:val="20"/>
        </w:rPr>
        <w:t>-</w:t>
      </w:r>
      <w:r w:rsidR="003C2B5D" w:rsidRPr="003C2B5D">
        <w:rPr>
          <w:rFonts w:ascii="Arial" w:hAnsi="Arial" w:cs="Arial"/>
          <w:sz w:val="20"/>
          <w:szCs w:val="20"/>
        </w:rPr>
        <w:t>3461</w:t>
      </w:r>
      <w:r w:rsidRPr="229C0559">
        <w:rPr>
          <w:rFonts w:ascii="Arial" w:hAnsi="Arial" w:cs="Arial"/>
          <w:sz w:val="20"/>
          <w:szCs w:val="20"/>
        </w:rPr>
        <w:t xml:space="preserve">, E </w:t>
      </w:r>
      <w:hyperlink r:id="rId18">
        <w:r w:rsidRPr="229C0559">
          <w:rPr>
            <w:rStyle w:val="Hyperlink"/>
            <w:rFonts w:ascii="Arial" w:hAnsi="Arial" w:cs="Arial"/>
            <w:sz w:val="20"/>
            <w:szCs w:val="20"/>
          </w:rPr>
          <w:t>presseinfo@blum.com</w:t>
        </w:r>
      </w:hyperlink>
    </w:p>
    <w:p w14:paraId="1FE79E47" w14:textId="77777777" w:rsidR="00F43ABF" w:rsidRPr="00C861BA" w:rsidRDefault="00C861BA" w:rsidP="007F055F">
      <w:pPr>
        <w:pStyle w:val="StandardWeb"/>
        <w:spacing w:before="0" w:beforeAutospacing="0" w:after="240" w:afterAutospacing="0" w:line="276" w:lineRule="auto"/>
        <w:rPr>
          <w:rFonts w:ascii="Arial" w:hAnsi="Arial" w:cs="Arial"/>
          <w:sz w:val="20"/>
          <w:szCs w:val="20"/>
        </w:rPr>
      </w:pPr>
      <w:r>
        <w:rPr>
          <w:rFonts w:ascii="Arial" w:hAnsi="Arial" w:cs="Arial"/>
          <w:sz w:val="20"/>
          <w:szCs w:val="20"/>
        </w:rPr>
        <w:t>Julius Blum GmbH</w:t>
      </w:r>
      <w:r>
        <w:rPr>
          <w:rFonts w:ascii="Arial" w:hAnsi="Arial" w:cs="Arial"/>
          <w:sz w:val="20"/>
          <w:szCs w:val="20"/>
        </w:rPr>
        <w:br/>
        <w:t>Industriestr. 1</w:t>
      </w:r>
      <w:r>
        <w:rPr>
          <w:rFonts w:ascii="Arial" w:hAnsi="Arial" w:cs="Arial"/>
          <w:sz w:val="20"/>
          <w:szCs w:val="20"/>
        </w:rPr>
        <w:br/>
        <w:t>6973 Höchst/Austria</w:t>
      </w:r>
    </w:p>
    <w:p w14:paraId="13AFC49D" w14:textId="77777777" w:rsidR="00E678BB" w:rsidRPr="009149BB" w:rsidRDefault="00E678BB" w:rsidP="007F055F">
      <w:pPr>
        <w:spacing w:after="240" w:line="276" w:lineRule="auto"/>
        <w:rPr>
          <w:rStyle w:val="Hyperlink"/>
          <w:rFonts w:ascii="Arial" w:hAnsi="Arial" w:cs="Arial"/>
          <w:spacing w:val="3"/>
          <w:sz w:val="20"/>
          <w:szCs w:val="20"/>
        </w:rPr>
      </w:pPr>
      <w:bookmarkStart w:id="0" w:name="_Hlk516056811"/>
      <w:r w:rsidRPr="009149BB">
        <w:rPr>
          <w:rFonts w:ascii="Arial" w:hAnsi="Arial" w:cs="Arial"/>
          <w:b/>
          <w:sz w:val="20"/>
          <w:szCs w:val="20"/>
        </w:rPr>
        <w:t>Weitere Pressemeldungen und digitale Pressemappen</w:t>
      </w:r>
      <w:r w:rsidRPr="009149BB">
        <w:rPr>
          <w:rFonts w:ascii="Arial" w:hAnsi="Arial" w:cs="Arial"/>
          <w:sz w:val="20"/>
          <w:szCs w:val="20"/>
        </w:rPr>
        <w:t xml:space="preserve"> unter</w:t>
      </w:r>
      <w:r w:rsidRPr="009149BB">
        <w:rPr>
          <w:rFonts w:ascii="Arial" w:hAnsi="Arial" w:cs="Arial"/>
          <w:b/>
          <w:sz w:val="20"/>
          <w:szCs w:val="20"/>
        </w:rPr>
        <w:t xml:space="preserve"> </w:t>
      </w:r>
      <w:hyperlink r:id="rId19" w:history="1">
        <w:r w:rsidR="007F055F">
          <w:rPr>
            <w:rStyle w:val="Hyperlink"/>
            <w:rFonts w:ascii="Arial" w:hAnsi="Arial" w:cs="Arial"/>
            <w:spacing w:val="3"/>
            <w:sz w:val="20"/>
            <w:szCs w:val="20"/>
          </w:rPr>
          <w:t>www.blum.com/presse/</w:t>
        </w:r>
      </w:hyperlink>
    </w:p>
    <w:p w14:paraId="3BEE671B" w14:textId="0BADD922" w:rsidR="00CE3170" w:rsidRPr="00406734" w:rsidRDefault="00E678BB" w:rsidP="00406734">
      <w:pPr>
        <w:pStyle w:val="StandardWeb"/>
        <w:spacing w:before="0" w:beforeAutospacing="0" w:after="360" w:afterAutospacing="0"/>
        <w:rPr>
          <w:rFonts w:ascii="Arial" w:hAnsi="Arial" w:cs="Arial"/>
          <w:sz w:val="20"/>
          <w:szCs w:val="20"/>
        </w:rPr>
      </w:pPr>
      <w:r w:rsidRPr="009149BB">
        <w:rPr>
          <w:rFonts w:ascii="Arial" w:hAnsi="Arial" w:cs="Arial"/>
          <w:b/>
          <w:sz w:val="20"/>
          <w:szCs w:val="20"/>
        </w:rPr>
        <w:t>Bilder:</w:t>
      </w:r>
      <w:r w:rsidRPr="009149BB">
        <w:rPr>
          <w:rFonts w:ascii="Arial" w:hAnsi="Arial" w:cs="Arial"/>
          <w:sz w:val="20"/>
          <w:szCs w:val="20"/>
        </w:rPr>
        <w:t xml:space="preserve"> Zur Veröffentlichung honorarfrei, bitte Bildquelle angeben</w:t>
      </w:r>
      <w:bookmarkEnd w:id="0"/>
    </w:p>
    <w:tbl>
      <w:tblPr>
        <w:tblStyle w:val="Tabellenraster"/>
        <w:tblW w:w="0" w:type="auto"/>
        <w:tblCellMar>
          <w:top w:w="113" w:type="dxa"/>
          <w:left w:w="142" w:type="dxa"/>
          <w:bottom w:w="142" w:type="dxa"/>
          <w:right w:w="142" w:type="dxa"/>
        </w:tblCellMar>
        <w:tblLook w:val="04A0" w:firstRow="1" w:lastRow="0" w:firstColumn="1" w:lastColumn="0" w:noHBand="0" w:noVBand="1"/>
      </w:tblPr>
      <w:tblGrid>
        <w:gridCol w:w="8488"/>
      </w:tblGrid>
      <w:tr w:rsidR="000E50AB" w14:paraId="2B0A9FFD" w14:textId="77777777" w:rsidTr="0E122895">
        <w:trPr>
          <w:cantSplit/>
        </w:trPr>
        <w:tc>
          <w:tcPr>
            <w:tcW w:w="8488" w:type="dxa"/>
            <w:tcBorders>
              <w:top w:val="single" w:sz="4" w:space="0" w:color="auto"/>
              <w:left w:val="single" w:sz="4" w:space="0" w:color="auto"/>
              <w:bottom w:val="single" w:sz="4" w:space="0" w:color="auto"/>
              <w:right w:val="single" w:sz="4" w:space="0" w:color="auto"/>
            </w:tcBorders>
          </w:tcPr>
          <w:p w14:paraId="7B9F34F7" w14:textId="733D1FEC" w:rsidR="000E50AB" w:rsidRPr="00925D40" w:rsidRDefault="11331595" w:rsidP="3149B2EF">
            <w:pPr>
              <w:spacing w:line="360" w:lineRule="auto"/>
              <w:textAlignment w:val="baseline"/>
            </w:pPr>
            <w:r w:rsidRPr="3149B2EF">
              <w:rPr>
                <w:rFonts w:ascii="Arial" w:eastAsia="Arial" w:hAnsi="Arial" w:cs="Arial"/>
                <w:b/>
                <w:bCs/>
                <w:sz w:val="20"/>
                <w:szCs w:val="20"/>
                <w:lang w:val="de"/>
              </w:rPr>
              <w:t>JULIUS BLUM GMBH</w:t>
            </w:r>
          </w:p>
          <w:p w14:paraId="11A66779" w14:textId="06F4FB2B" w:rsidR="000E50AB" w:rsidRPr="00925D40" w:rsidRDefault="11331595" w:rsidP="3149B2EF">
            <w:pPr>
              <w:spacing w:line="360" w:lineRule="auto"/>
              <w:textAlignment w:val="baseline"/>
            </w:pPr>
            <w:r w:rsidRPr="3149B2EF">
              <w:rPr>
                <w:rFonts w:ascii="Arial" w:eastAsia="Arial" w:hAnsi="Arial" w:cs="Arial"/>
                <w:b/>
                <w:bCs/>
                <w:sz w:val="20"/>
                <w:szCs w:val="20"/>
                <w:lang w:val="de"/>
              </w:rPr>
              <w:t>Herstellung und Vertrieb von Möbelbeschlägen:</w:t>
            </w:r>
          </w:p>
          <w:p w14:paraId="79B4D666" w14:textId="6C1EA562" w:rsidR="000E50AB" w:rsidRPr="00925D40" w:rsidRDefault="11331595" w:rsidP="3149B2EF">
            <w:pPr>
              <w:spacing w:line="360" w:lineRule="auto"/>
              <w:textAlignment w:val="baseline"/>
            </w:pPr>
            <w:r w:rsidRPr="3149B2EF">
              <w:rPr>
                <w:rFonts w:ascii="Arial" w:eastAsia="Arial" w:hAnsi="Arial" w:cs="Arial"/>
                <w:sz w:val="20"/>
                <w:szCs w:val="20"/>
                <w:lang w:val="de"/>
              </w:rPr>
              <w:t>Klappen-, Scharnier-, Auszug-, Pocketsysteme</w:t>
            </w:r>
            <w:r w:rsidRPr="3149B2EF">
              <w:rPr>
                <w:rFonts w:ascii="Arial" w:eastAsia="Arial" w:hAnsi="Arial" w:cs="Arial"/>
                <w:b/>
                <w:bCs/>
                <w:sz w:val="20"/>
                <w:szCs w:val="20"/>
                <w:lang w:val="de"/>
              </w:rPr>
              <w:t xml:space="preserve"> </w:t>
            </w:r>
            <w:r w:rsidRPr="3149B2EF">
              <w:rPr>
                <w:rFonts w:ascii="Arial" w:eastAsia="Arial" w:hAnsi="Arial" w:cs="Arial"/>
                <w:sz w:val="20"/>
                <w:szCs w:val="20"/>
                <w:lang w:val="de"/>
              </w:rPr>
              <w:t>und Bewegungstechnologien,</w:t>
            </w:r>
            <w:r w:rsidR="000A277C">
              <w:br/>
            </w:r>
            <w:r w:rsidRPr="3149B2EF">
              <w:t xml:space="preserve"> </w:t>
            </w:r>
            <w:r w:rsidRPr="3149B2EF">
              <w:rPr>
                <w:rFonts w:ascii="Arial" w:eastAsia="Arial" w:hAnsi="Arial" w:cs="Arial"/>
                <w:sz w:val="20"/>
                <w:szCs w:val="20"/>
                <w:lang w:val="de"/>
              </w:rPr>
              <w:t>unterstützt durch Verarbeitungshilfen und E-Services</w:t>
            </w:r>
          </w:p>
          <w:p w14:paraId="7FFFCD26" w14:textId="1AED8E69" w:rsidR="000E50AB" w:rsidRPr="00925D40" w:rsidRDefault="11331595" w:rsidP="3149B2EF">
            <w:pPr>
              <w:spacing w:line="360" w:lineRule="auto"/>
              <w:textAlignment w:val="baseline"/>
            </w:pPr>
            <w:r w:rsidRPr="3149B2EF">
              <w:rPr>
                <w:rFonts w:ascii="Arial" w:eastAsia="Arial" w:hAnsi="Arial" w:cs="Arial"/>
                <w:b/>
                <w:bCs/>
                <w:sz w:val="20"/>
                <w:szCs w:val="20"/>
                <w:lang w:val="de"/>
              </w:rPr>
              <w:t xml:space="preserve">Produktionsstandorte: </w:t>
            </w:r>
            <w:r w:rsidRPr="3149B2EF">
              <w:rPr>
                <w:rFonts w:ascii="Arial" w:eastAsia="Arial" w:hAnsi="Arial" w:cs="Arial"/>
                <w:sz w:val="20"/>
                <w:szCs w:val="20"/>
                <w:lang w:val="de"/>
              </w:rPr>
              <w:t>8 Werke in Vorarlberg</w:t>
            </w:r>
            <w:r w:rsidRPr="3149B2EF">
              <w:rPr>
                <w:rFonts w:ascii="Arial" w:eastAsia="Arial" w:hAnsi="Arial" w:cs="Arial"/>
                <w:b/>
                <w:bCs/>
                <w:sz w:val="20"/>
                <w:szCs w:val="20"/>
                <w:lang w:val="de"/>
              </w:rPr>
              <w:t xml:space="preserve">, </w:t>
            </w:r>
            <w:r w:rsidRPr="3149B2EF">
              <w:rPr>
                <w:rFonts w:ascii="Arial" w:eastAsia="Arial" w:hAnsi="Arial" w:cs="Arial"/>
                <w:sz w:val="20"/>
                <w:szCs w:val="20"/>
                <w:lang w:val="de"/>
              </w:rPr>
              <w:t>weitere in USA, Brasilien, Polen und China</w:t>
            </w:r>
          </w:p>
          <w:p w14:paraId="653EC8D3" w14:textId="666AF3C5" w:rsidR="000E50AB" w:rsidRPr="00925D40" w:rsidRDefault="11331595" w:rsidP="2EF0C7DB">
            <w:pPr>
              <w:spacing w:line="360" w:lineRule="auto"/>
              <w:textAlignment w:val="baseline"/>
              <w:rPr>
                <w:rFonts w:ascii="Arial" w:eastAsia="Arial" w:hAnsi="Arial" w:cs="Arial"/>
                <w:sz w:val="20"/>
                <w:szCs w:val="20"/>
                <w:lang w:val="de"/>
              </w:rPr>
            </w:pPr>
            <w:r w:rsidRPr="2EF0C7DB">
              <w:rPr>
                <w:rFonts w:ascii="Arial" w:eastAsia="Arial" w:hAnsi="Arial" w:cs="Arial"/>
                <w:b/>
                <w:bCs/>
                <w:sz w:val="20"/>
                <w:szCs w:val="20"/>
                <w:lang w:val="de"/>
              </w:rPr>
              <w:t>Mitarbeitende:</w:t>
            </w:r>
            <w:r w:rsidRPr="2EF0C7DB">
              <w:rPr>
                <w:rFonts w:ascii="Arial" w:eastAsia="Arial" w:hAnsi="Arial" w:cs="Arial"/>
                <w:sz w:val="20"/>
                <w:szCs w:val="20"/>
                <w:lang w:val="de"/>
              </w:rPr>
              <w:t xml:space="preserve"> weltweit 9</w:t>
            </w:r>
            <w:r w:rsidR="56067601" w:rsidRPr="2EF0C7DB">
              <w:rPr>
                <w:rFonts w:ascii="Arial" w:eastAsia="Arial" w:hAnsi="Arial" w:cs="Arial"/>
                <w:sz w:val="20"/>
                <w:szCs w:val="20"/>
                <w:lang w:val="de"/>
              </w:rPr>
              <w:t>850</w:t>
            </w:r>
            <w:r w:rsidRPr="2EF0C7DB">
              <w:rPr>
                <w:rFonts w:ascii="Arial" w:eastAsia="Arial" w:hAnsi="Arial" w:cs="Arial"/>
                <w:sz w:val="20"/>
                <w:szCs w:val="20"/>
                <w:lang w:val="de"/>
              </w:rPr>
              <w:t>, in Vorarlberg 6</w:t>
            </w:r>
            <w:r w:rsidR="0BC1DD28" w:rsidRPr="2EF0C7DB">
              <w:rPr>
                <w:rFonts w:ascii="Arial" w:eastAsia="Arial" w:hAnsi="Arial" w:cs="Arial"/>
                <w:sz w:val="20"/>
                <w:szCs w:val="20"/>
                <w:lang w:val="de"/>
              </w:rPr>
              <w:t>700</w:t>
            </w:r>
          </w:p>
          <w:p w14:paraId="02114D38" w14:textId="53A945F4" w:rsidR="000E50AB" w:rsidRPr="00925D40" w:rsidRDefault="11331595" w:rsidP="2EF0C7DB">
            <w:pPr>
              <w:spacing w:line="360" w:lineRule="auto"/>
              <w:textAlignment w:val="baseline"/>
              <w:rPr>
                <w:rFonts w:ascii="Arial" w:eastAsia="Arial" w:hAnsi="Arial" w:cs="Arial"/>
                <w:sz w:val="20"/>
                <w:szCs w:val="20"/>
                <w:lang w:val="de"/>
              </w:rPr>
            </w:pPr>
            <w:r w:rsidRPr="0E122895">
              <w:rPr>
                <w:rFonts w:ascii="Arial" w:eastAsia="Arial" w:hAnsi="Arial" w:cs="Arial"/>
                <w:b/>
                <w:bCs/>
                <w:sz w:val="20"/>
                <w:szCs w:val="20"/>
                <w:lang w:val="de"/>
              </w:rPr>
              <w:t>Umsatz im Wirtschaftsjahr 202</w:t>
            </w:r>
            <w:r w:rsidR="6893E607" w:rsidRPr="0E122895">
              <w:rPr>
                <w:rFonts w:ascii="Arial" w:eastAsia="Arial" w:hAnsi="Arial" w:cs="Arial"/>
                <w:b/>
                <w:bCs/>
                <w:sz w:val="20"/>
                <w:szCs w:val="20"/>
                <w:lang w:val="de"/>
              </w:rPr>
              <w:t>4</w:t>
            </w:r>
            <w:r w:rsidRPr="0E122895">
              <w:rPr>
                <w:rFonts w:ascii="Arial" w:eastAsia="Arial" w:hAnsi="Arial" w:cs="Arial"/>
                <w:b/>
                <w:bCs/>
                <w:sz w:val="20"/>
                <w:szCs w:val="20"/>
                <w:lang w:val="de"/>
              </w:rPr>
              <w:t>/202</w:t>
            </w:r>
            <w:r w:rsidR="3281FEBC" w:rsidRPr="0E122895">
              <w:rPr>
                <w:rFonts w:ascii="Arial" w:eastAsia="Arial" w:hAnsi="Arial" w:cs="Arial"/>
                <w:b/>
                <w:bCs/>
                <w:sz w:val="20"/>
                <w:szCs w:val="20"/>
                <w:lang w:val="de"/>
              </w:rPr>
              <w:t>5</w:t>
            </w:r>
            <w:r w:rsidRPr="0E122895">
              <w:rPr>
                <w:rFonts w:ascii="Arial" w:eastAsia="Arial" w:hAnsi="Arial" w:cs="Arial"/>
                <w:b/>
                <w:bCs/>
                <w:sz w:val="20"/>
                <w:szCs w:val="20"/>
                <w:lang w:val="de"/>
              </w:rPr>
              <w:t>:</w:t>
            </w:r>
            <w:r w:rsidRPr="0E122895">
              <w:rPr>
                <w:rFonts w:ascii="Arial" w:eastAsia="Arial" w:hAnsi="Arial" w:cs="Arial"/>
                <w:sz w:val="20"/>
                <w:szCs w:val="20"/>
                <w:lang w:val="de"/>
              </w:rPr>
              <w:t xml:space="preserve"> 2.</w:t>
            </w:r>
            <w:r w:rsidR="6B2CED66" w:rsidRPr="0E122895">
              <w:rPr>
                <w:rFonts w:ascii="Arial" w:eastAsia="Arial" w:hAnsi="Arial" w:cs="Arial"/>
                <w:sz w:val="20"/>
                <w:szCs w:val="20"/>
                <w:lang w:val="de"/>
              </w:rPr>
              <w:t>441</w:t>
            </w:r>
            <w:r w:rsidRPr="0E122895">
              <w:rPr>
                <w:rFonts w:ascii="Arial" w:eastAsia="Arial" w:hAnsi="Arial" w:cs="Arial"/>
                <w:sz w:val="20"/>
                <w:szCs w:val="20"/>
                <w:lang w:val="de"/>
              </w:rPr>
              <w:t>,</w:t>
            </w:r>
            <w:r w:rsidR="093B8205" w:rsidRPr="0E122895">
              <w:rPr>
                <w:rFonts w:ascii="Arial" w:eastAsia="Arial" w:hAnsi="Arial" w:cs="Arial"/>
                <w:sz w:val="20"/>
                <w:szCs w:val="20"/>
                <w:lang w:val="de"/>
              </w:rPr>
              <w:t>48</w:t>
            </w:r>
            <w:r w:rsidRPr="0E122895">
              <w:rPr>
                <w:rFonts w:ascii="Arial" w:eastAsia="Arial" w:hAnsi="Arial" w:cs="Arial"/>
                <w:sz w:val="20"/>
                <w:szCs w:val="20"/>
                <w:lang w:val="de"/>
              </w:rPr>
              <w:t xml:space="preserve"> Mio. Euro</w:t>
            </w:r>
          </w:p>
          <w:p w14:paraId="36FC7151" w14:textId="1F1C661A" w:rsidR="000E50AB" w:rsidRPr="00925D40" w:rsidRDefault="11331595" w:rsidP="3149B2EF">
            <w:pPr>
              <w:spacing w:line="360" w:lineRule="auto"/>
              <w:textAlignment w:val="baseline"/>
            </w:pPr>
            <w:r w:rsidRPr="3149B2EF">
              <w:rPr>
                <w:rFonts w:ascii="Arial" w:eastAsia="Arial" w:hAnsi="Arial" w:cs="Arial"/>
                <w:b/>
                <w:bCs/>
                <w:sz w:val="20"/>
                <w:szCs w:val="20"/>
                <w:lang w:val="de"/>
              </w:rPr>
              <w:t>Auslandsumsatz:</w:t>
            </w:r>
            <w:r w:rsidRPr="3149B2EF">
              <w:rPr>
                <w:rFonts w:ascii="Arial" w:eastAsia="Arial" w:hAnsi="Arial" w:cs="Arial"/>
                <w:sz w:val="20"/>
                <w:szCs w:val="20"/>
                <w:lang w:val="de"/>
              </w:rPr>
              <w:t xml:space="preserve"> 98 %</w:t>
            </w:r>
          </w:p>
          <w:p w14:paraId="100E37BB" w14:textId="69DB8426" w:rsidR="000E50AB" w:rsidRPr="00925D40" w:rsidRDefault="11331595" w:rsidP="3149B2EF">
            <w:pPr>
              <w:spacing w:line="360" w:lineRule="auto"/>
              <w:textAlignment w:val="baseline"/>
            </w:pPr>
            <w:r w:rsidRPr="0E122895">
              <w:rPr>
                <w:rFonts w:ascii="Arial" w:eastAsia="Arial" w:hAnsi="Arial" w:cs="Arial"/>
                <w:b/>
                <w:bCs/>
                <w:sz w:val="20"/>
                <w:szCs w:val="20"/>
                <w:lang w:val="de"/>
              </w:rPr>
              <w:t>Tochtergesellschaften bzw. Repräsentanzen:</w:t>
            </w:r>
            <w:r w:rsidRPr="0E122895">
              <w:rPr>
                <w:rFonts w:ascii="Arial" w:eastAsia="Arial" w:hAnsi="Arial" w:cs="Arial"/>
                <w:sz w:val="20"/>
                <w:szCs w:val="20"/>
                <w:lang w:val="de"/>
              </w:rPr>
              <w:t xml:space="preserve"> 3</w:t>
            </w:r>
            <w:r w:rsidR="2336EE33" w:rsidRPr="0E122895">
              <w:rPr>
                <w:rFonts w:ascii="Arial" w:eastAsia="Arial" w:hAnsi="Arial" w:cs="Arial"/>
                <w:sz w:val="20"/>
                <w:szCs w:val="20"/>
                <w:lang w:val="de"/>
              </w:rPr>
              <w:t>4</w:t>
            </w:r>
          </w:p>
          <w:p w14:paraId="5178FAFB" w14:textId="61CB8176" w:rsidR="000E50AB" w:rsidRPr="00925D40" w:rsidRDefault="11331595" w:rsidP="3149B2EF">
            <w:pPr>
              <w:spacing w:line="360" w:lineRule="auto"/>
              <w:textAlignment w:val="baseline"/>
            </w:pPr>
            <w:r w:rsidRPr="3149B2EF">
              <w:rPr>
                <w:rFonts w:ascii="Arial" w:eastAsia="Arial" w:hAnsi="Arial" w:cs="Arial"/>
                <w:b/>
                <w:bCs/>
                <w:sz w:val="20"/>
                <w:szCs w:val="20"/>
                <w:lang w:val="de"/>
              </w:rPr>
              <w:t>weltweit belieferte Märkte:</w:t>
            </w:r>
            <w:r w:rsidRPr="3149B2EF">
              <w:rPr>
                <w:rFonts w:ascii="Arial" w:eastAsia="Arial" w:hAnsi="Arial" w:cs="Arial"/>
                <w:sz w:val="20"/>
                <w:szCs w:val="20"/>
                <w:lang w:val="de"/>
              </w:rPr>
              <w:t xml:space="preserve"> über 120</w:t>
            </w:r>
          </w:p>
          <w:p w14:paraId="66A0347D" w14:textId="2950D4B3" w:rsidR="000E50AB" w:rsidRPr="00925D40" w:rsidRDefault="11331595" w:rsidP="3149B2EF">
            <w:pPr>
              <w:spacing w:beforeAutospacing="1" w:afterAutospacing="1" w:line="360" w:lineRule="auto"/>
              <w:textAlignment w:val="baseline"/>
              <w:rPr>
                <w:rFonts w:ascii="Arial" w:eastAsia="Arial" w:hAnsi="Arial" w:cs="Arial"/>
                <w:sz w:val="20"/>
                <w:szCs w:val="20"/>
              </w:rPr>
            </w:pPr>
            <w:r w:rsidRPr="0E122895">
              <w:rPr>
                <w:rFonts w:ascii="Arial" w:eastAsia="Arial" w:hAnsi="Arial" w:cs="Arial"/>
                <w:i/>
                <w:iCs/>
                <w:color w:val="000000" w:themeColor="text1"/>
                <w:sz w:val="20"/>
                <w:szCs w:val="20"/>
                <w:lang w:val="de"/>
              </w:rPr>
              <w:t>Stand: 1. Juli 202</w:t>
            </w:r>
            <w:r w:rsidR="566EB3CF" w:rsidRPr="0E122895">
              <w:rPr>
                <w:rFonts w:ascii="Arial" w:eastAsia="Arial" w:hAnsi="Arial" w:cs="Arial"/>
                <w:i/>
                <w:iCs/>
                <w:color w:val="000000" w:themeColor="text1"/>
                <w:sz w:val="20"/>
                <w:szCs w:val="20"/>
                <w:lang w:val="de"/>
              </w:rPr>
              <w:t>5</w:t>
            </w:r>
          </w:p>
        </w:tc>
      </w:tr>
    </w:tbl>
    <w:p w14:paraId="21C7B177" w14:textId="77777777" w:rsidR="000E50AB" w:rsidRDefault="000E50AB" w:rsidP="007F055F">
      <w:pPr>
        <w:rPr>
          <w:rFonts w:ascii="Arial" w:eastAsia="MS Mincho" w:hAnsi="Arial" w:cs="Arial"/>
        </w:rPr>
      </w:pPr>
    </w:p>
    <w:sectPr w:rsidR="000E50AB" w:rsidSect="007B1F96">
      <w:headerReference w:type="even" r:id="rId20"/>
      <w:headerReference w:type="default" r:id="rId21"/>
      <w:footerReference w:type="default" r:id="rId22"/>
      <w:headerReference w:type="first" r:id="rId23"/>
      <w:footerReference w:type="first" r:id="rId24"/>
      <w:pgSz w:w="11900" w:h="16840" w:code="9"/>
      <w:pgMar w:top="1701" w:right="1701" w:bottom="1276" w:left="1701" w:header="73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FA7D" w14:textId="77777777" w:rsidR="009B2AF3" w:rsidRDefault="009B2AF3">
      <w:r>
        <w:separator/>
      </w:r>
    </w:p>
  </w:endnote>
  <w:endnote w:type="continuationSeparator" w:id="0">
    <w:p w14:paraId="5E3DB8F7" w14:textId="77777777" w:rsidR="009B2AF3" w:rsidRDefault="009B2AF3">
      <w:r>
        <w:continuationSeparator/>
      </w:r>
    </w:p>
  </w:endnote>
  <w:endnote w:type="continuationNotice" w:id="1">
    <w:p w14:paraId="3B63E7D0" w14:textId="77777777" w:rsidR="009B2AF3" w:rsidRDefault="009B2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Hebrew Light">
    <w:altName w:val="Arial"/>
    <w:charset w:val="00"/>
    <w:family w:val="auto"/>
    <w:pitch w:val="variable"/>
    <w:sig w:usb0="80000843" w:usb1="40000002" w:usb2="00000000" w:usb3="00000000" w:csb0="00000001" w:csb1="00000000"/>
  </w:font>
  <w:font w:name="ZIMBA_SARI_LIGHT">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D310" w14:textId="77777777" w:rsidR="00835911" w:rsidRPr="007F055F" w:rsidRDefault="00835911" w:rsidP="007F055F">
    <w:pPr>
      <w:pStyle w:val="CommentText"/>
      <w:jc w:val="right"/>
      <w:rPr>
        <w:rFonts w:ascii="Arial" w:hAnsi="Arial" w:cs="Arial"/>
        <w:sz w:val="16"/>
        <w:szCs w:val="16"/>
      </w:rPr>
    </w:pPr>
    <w:r w:rsidRPr="00B02F11">
      <w:rPr>
        <w:rFonts w:ascii="Arial" w:hAnsi="Arial" w:cs="Arial"/>
        <w:sz w:val="16"/>
        <w:szCs w:val="16"/>
      </w:rPr>
      <w:fldChar w:fldCharType="begin"/>
    </w:r>
    <w:r w:rsidRPr="00B02F11">
      <w:rPr>
        <w:rFonts w:ascii="Arial" w:hAnsi="Arial" w:cs="Arial"/>
        <w:sz w:val="16"/>
        <w:szCs w:val="16"/>
      </w:rPr>
      <w:instrText>PAGE   \* MERGEFORMAT</w:instrText>
    </w:r>
    <w:r w:rsidRPr="00B02F11">
      <w:rPr>
        <w:rFonts w:ascii="Arial" w:hAnsi="Arial" w:cs="Arial"/>
        <w:sz w:val="16"/>
        <w:szCs w:val="16"/>
      </w:rPr>
      <w:fldChar w:fldCharType="separate"/>
    </w:r>
    <w:r>
      <w:rPr>
        <w:rFonts w:ascii="Arial" w:hAnsi="Arial" w:cs="Arial"/>
        <w:noProof/>
        <w:sz w:val="16"/>
        <w:szCs w:val="16"/>
      </w:rPr>
      <w:t>2</w:t>
    </w:r>
    <w:r w:rsidRPr="00B02F11">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2683" w14:textId="77777777" w:rsidR="00835911" w:rsidRPr="0025339D" w:rsidRDefault="00835911" w:rsidP="0025339D">
    <w:pPr>
      <w:pStyle w:val="CommentText"/>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FCB0" w14:textId="77777777" w:rsidR="009B2AF3" w:rsidRDefault="009B2AF3">
      <w:r>
        <w:separator/>
      </w:r>
    </w:p>
  </w:footnote>
  <w:footnote w:type="continuationSeparator" w:id="0">
    <w:p w14:paraId="1549BDD2" w14:textId="77777777" w:rsidR="009B2AF3" w:rsidRDefault="009B2AF3">
      <w:r>
        <w:continuationSeparator/>
      </w:r>
    </w:p>
  </w:footnote>
  <w:footnote w:type="continuationNotice" w:id="1">
    <w:p w14:paraId="31A4A4C9" w14:textId="77777777" w:rsidR="009B2AF3" w:rsidRDefault="009B2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9983" w14:textId="77777777" w:rsidR="00835911" w:rsidRDefault="00835911"/>
  <w:p w14:paraId="0F8F251D" w14:textId="77777777" w:rsidR="00835911" w:rsidRDefault="00835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0835911" w14:paraId="02F0EEE1" w14:textId="77777777" w:rsidTr="578E8FF7">
      <w:trPr>
        <w:trHeight w:val="300"/>
      </w:trPr>
      <w:tc>
        <w:tcPr>
          <w:tcW w:w="2830" w:type="dxa"/>
        </w:tcPr>
        <w:p w14:paraId="7FB1910C" w14:textId="637CD03C" w:rsidR="00835911" w:rsidRDefault="00835911" w:rsidP="578E8FF7">
          <w:pPr>
            <w:ind w:left="-115"/>
          </w:pPr>
        </w:p>
      </w:tc>
      <w:tc>
        <w:tcPr>
          <w:tcW w:w="2830" w:type="dxa"/>
        </w:tcPr>
        <w:p w14:paraId="073F69B1" w14:textId="292A1325" w:rsidR="00835911" w:rsidRDefault="00835911" w:rsidP="578E8FF7">
          <w:pPr>
            <w:jc w:val="center"/>
          </w:pPr>
        </w:p>
      </w:tc>
      <w:tc>
        <w:tcPr>
          <w:tcW w:w="2830" w:type="dxa"/>
        </w:tcPr>
        <w:p w14:paraId="6F533D03" w14:textId="1CCD6A68" w:rsidR="00835911" w:rsidRDefault="00835911" w:rsidP="578E8FF7">
          <w:pPr>
            <w:ind w:right="-115"/>
            <w:jc w:val="right"/>
          </w:pPr>
        </w:p>
      </w:tc>
    </w:tr>
  </w:tbl>
  <w:p w14:paraId="66575174" w14:textId="65A17987" w:rsidR="00835911" w:rsidRDefault="00835911" w:rsidP="578E8F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37E3" w14:textId="289FAE83" w:rsidR="00835911" w:rsidRDefault="7AB18A36" w:rsidP="00581D96">
    <w:pPr>
      <w:spacing w:line="360" w:lineRule="auto"/>
      <w:jc w:val="right"/>
      <w:rPr>
        <w:rFonts w:ascii="Verdana" w:eastAsia="MS Mincho" w:hAnsi="Verdana" w:cs="Arial"/>
      </w:rPr>
    </w:pPr>
    <w:r>
      <w:rPr>
        <w:noProof/>
      </w:rPr>
      <w:drawing>
        <wp:inline distT="0" distB="0" distL="0" distR="0" wp14:anchorId="1E1492B7" wp14:editId="6123A476">
          <wp:extent cx="1000125" cy="266700"/>
          <wp:effectExtent l="0" t="0" r="0" b="0"/>
          <wp:docPr id="790608324" name="Bild 1" descr="BLUMLOGO_BO_OR_LO_BAU_#SALL_#AOF_#V1">
            <a:extLst xmlns:a="http://schemas.openxmlformats.org/drawingml/2006/main">
              <a:ext uri="{FF2B5EF4-FFF2-40B4-BE49-F238E27FC236}">
                <a16:creationId xmlns:a16="http://schemas.microsoft.com/office/drawing/2014/main" id="{42F2F1FE-49EE-4FBF-B333-6811C623E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pic:nvPicPr>
                <pic:blipFill>
                  <a:blip r:embed="rId1">
                    <a:extLst>
                      <a:ext uri="{28A0092B-C50C-407E-A947-70E740481C1C}">
                        <a14:useLocalDpi xmlns:a14="http://schemas.microsoft.com/office/drawing/2010/main" val="0"/>
                      </a:ext>
                    </a:extLst>
                  </a:blip>
                  <a:stretch>
                    <a:fillRect/>
                  </a:stretch>
                </pic:blipFill>
                <pic:spPr>
                  <a:xfrm>
                    <a:off x="0" y="0"/>
                    <a:ext cx="1000125" cy="266700"/>
                  </a:xfrm>
                  <a:prstGeom prst="rect">
                    <a:avLst/>
                  </a:prstGeom>
                </pic:spPr>
              </pic:pic>
            </a:graphicData>
          </a:graphic>
        </wp:inline>
      </w:drawing>
    </w:r>
  </w:p>
  <w:p w14:paraId="7D9DC119" w14:textId="61103793" w:rsidR="00835911" w:rsidRPr="009C1CD2" w:rsidRDefault="00835911" w:rsidP="008C3FA9">
    <w:pPr>
      <w:spacing w:line="360" w:lineRule="auto"/>
      <w:rPr>
        <w:rFonts w:ascii="Arial" w:eastAsia="MS Mincho" w:hAnsi="Arial" w:cs="Arial"/>
        <w:color w:val="000000"/>
      </w:rPr>
    </w:pPr>
    <w:r w:rsidRPr="009C1CD2">
      <w:rPr>
        <w:rFonts w:ascii="Arial" w:eastAsia="MS Mincho" w:hAnsi="Arial" w:cs="Arial"/>
        <w:color w:val="000000"/>
      </w:rPr>
      <w:t>JULIUS BLUM GmbH, PRESS</w:t>
    </w:r>
    <w:r>
      <w:rPr>
        <w:rFonts w:ascii="Arial" w:eastAsia="MS Mincho" w:hAnsi="Arial" w:cs="Arial"/>
        <w:color w:val="000000"/>
      </w:rPr>
      <w:t xml:space="preserve"> </w:t>
    </w:r>
    <w:r w:rsidRPr="009C1CD2">
      <w:rPr>
        <w:rFonts w:ascii="Arial" w:eastAsia="MS Mincho" w:hAnsi="Arial" w:cs="Arial"/>
        <w:color w:val="000000"/>
      </w:rPr>
      <w:t>SERVICE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3A79BE"/>
    <w:lvl w:ilvl="0">
      <w:numFmt w:val="bullet"/>
      <w:lvlText w:val="*"/>
      <w:lvlJc w:val="left"/>
    </w:lvl>
  </w:abstractNum>
  <w:abstractNum w:abstractNumId="1" w15:restartNumberingAfterBreak="0">
    <w:nsid w:val="1E420A8D"/>
    <w:multiLevelType w:val="hybridMultilevel"/>
    <w:tmpl w:val="D5FCCD22"/>
    <w:lvl w:ilvl="0" w:tplc="39DCFAA2">
      <w:start w:val="1"/>
      <w:numFmt w:val="bullet"/>
      <w:pStyle w:val="BLList"/>
      <w:lvlText w:val=""/>
      <w:lvlJc w:val="left"/>
      <w:pPr>
        <w:tabs>
          <w:tab w:val="num" w:pos="357"/>
        </w:tabs>
        <w:ind w:left="357" w:hanging="357"/>
      </w:pPr>
      <w:rPr>
        <w:rFonts w:ascii="Webdings" w:hAnsi="Webdings" w:hint="default"/>
        <w:color w:val="FF4207"/>
        <w:spacing w:val="0"/>
        <w:w w:val="100"/>
        <w:position w:val="0"/>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C045D4"/>
    <w:multiLevelType w:val="multilevel"/>
    <w:tmpl w:val="207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EC72E2"/>
    <w:multiLevelType w:val="multilevel"/>
    <w:tmpl w:val="1DEEBB58"/>
    <w:lvl w:ilvl="0">
      <w:start w:val="1"/>
      <w:numFmt w:val="bullet"/>
      <w:pStyle w:val="Listennummer"/>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6072D7"/>
    <w:multiLevelType w:val="hybridMultilevel"/>
    <w:tmpl w:val="4B460D48"/>
    <w:lvl w:ilvl="0" w:tplc="CD9423C4">
      <w:start w:val="1"/>
      <w:numFmt w:val="bullet"/>
      <w:pStyle w:val="Aufzhlung1"/>
      <w:lvlText w:val=""/>
      <w:lvlJc w:val="left"/>
      <w:pPr>
        <w:tabs>
          <w:tab w:val="num" w:pos="567"/>
        </w:tabs>
        <w:ind w:left="567" w:hanging="283"/>
      </w:pPr>
      <w:rPr>
        <w:rFonts w:ascii="Wingdings" w:hAnsi="Wingdings" w:hint="default"/>
        <w:color w:val="FF4208"/>
        <w:u w:color="00672C"/>
      </w:rPr>
    </w:lvl>
    <w:lvl w:ilvl="1" w:tplc="3B2671C0">
      <w:start w:val="1"/>
      <w:numFmt w:val="bullet"/>
      <w:lvlText w:val="-"/>
      <w:lvlJc w:val="left"/>
      <w:pPr>
        <w:tabs>
          <w:tab w:val="num" w:pos="1418"/>
        </w:tabs>
        <w:ind w:left="1418" w:hanging="284"/>
      </w:pPr>
      <w:rPr>
        <w:rFonts w:ascii="Courier New" w:hAnsi="Courier New" w:hint="default"/>
        <w:color w:val="FF4208"/>
        <w:u w:color="00672C"/>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803B8F"/>
    <w:multiLevelType w:val="hybridMultilevel"/>
    <w:tmpl w:val="DAA2199C"/>
    <w:lvl w:ilvl="0" w:tplc="4574E8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F31F1B"/>
    <w:multiLevelType w:val="multilevel"/>
    <w:tmpl w:val="26B0B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0E1B7D"/>
    <w:multiLevelType w:val="hybridMultilevel"/>
    <w:tmpl w:val="E95AD4C4"/>
    <w:lvl w:ilvl="0" w:tplc="09E62B70">
      <w:start w:val="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B84461"/>
    <w:multiLevelType w:val="hybridMultilevel"/>
    <w:tmpl w:val="7ADCE32A"/>
    <w:lvl w:ilvl="0" w:tplc="45286DDE">
      <w:numFmt w:val="bullet"/>
      <w:lvlText w:val="•"/>
      <w:lvlJc w:val="left"/>
      <w:pPr>
        <w:ind w:left="780" w:hanging="42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0792BBF"/>
    <w:multiLevelType w:val="hybridMultilevel"/>
    <w:tmpl w:val="05D07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7B3CAA"/>
    <w:multiLevelType w:val="hybridMultilevel"/>
    <w:tmpl w:val="6BB22628"/>
    <w:lvl w:ilvl="0" w:tplc="BE485EE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455846"/>
    <w:multiLevelType w:val="hybridMultilevel"/>
    <w:tmpl w:val="06A42AB0"/>
    <w:lvl w:ilvl="0" w:tplc="963E40F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753D0"/>
    <w:multiLevelType w:val="hybridMultilevel"/>
    <w:tmpl w:val="2ED614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99985968">
    <w:abstractNumId w:val="7"/>
  </w:num>
  <w:num w:numId="2" w16cid:durableId="115148539">
    <w:abstractNumId w:val="12"/>
  </w:num>
  <w:num w:numId="3" w16cid:durableId="1482967382">
    <w:abstractNumId w:val="2"/>
  </w:num>
  <w:num w:numId="4" w16cid:durableId="1530223171">
    <w:abstractNumId w:val="11"/>
  </w:num>
  <w:num w:numId="5" w16cid:durableId="1761484839">
    <w:abstractNumId w:val="8"/>
  </w:num>
  <w:num w:numId="6" w16cid:durableId="1799107231">
    <w:abstractNumId w:val="1"/>
  </w:num>
  <w:num w:numId="7" w16cid:durableId="1836259334">
    <w:abstractNumId w:val="9"/>
  </w:num>
  <w:num w:numId="8" w16cid:durableId="2074615368">
    <w:abstractNumId w:val="0"/>
    <w:lvlOverride w:ilvl="0">
      <w:lvl w:ilvl="0">
        <w:numFmt w:val="bullet"/>
        <w:lvlText w:val=""/>
        <w:legacy w:legacy="1" w:legacySpace="0" w:legacyIndent="0"/>
        <w:lvlJc w:val="left"/>
        <w:rPr>
          <w:rFonts w:ascii="Symbol" w:hAnsi="Symbol" w:hint="default"/>
          <w:sz w:val="22"/>
        </w:rPr>
      </w:lvl>
    </w:lvlOverride>
  </w:num>
  <w:num w:numId="9" w16cid:durableId="222060509">
    <w:abstractNumId w:val="5"/>
  </w:num>
  <w:num w:numId="10" w16cid:durableId="371266363">
    <w:abstractNumId w:val="4"/>
  </w:num>
  <w:num w:numId="11" w16cid:durableId="676083104">
    <w:abstractNumId w:val="10"/>
  </w:num>
  <w:num w:numId="12" w16cid:durableId="929657189">
    <w:abstractNumId w:val="3"/>
  </w:num>
  <w:num w:numId="13" w16cid:durableId="9736781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BA"/>
    <w:rsid w:val="00001DEB"/>
    <w:rsid w:val="0000581D"/>
    <w:rsid w:val="000112B2"/>
    <w:rsid w:val="00012655"/>
    <w:rsid w:val="00012B11"/>
    <w:rsid w:val="0001421B"/>
    <w:rsid w:val="000166B6"/>
    <w:rsid w:val="00017821"/>
    <w:rsid w:val="00017E85"/>
    <w:rsid w:val="00020E06"/>
    <w:rsid w:val="0002286A"/>
    <w:rsid w:val="00025419"/>
    <w:rsid w:val="000255C2"/>
    <w:rsid w:val="00026E1E"/>
    <w:rsid w:val="0003667E"/>
    <w:rsid w:val="000370A9"/>
    <w:rsid w:val="00040576"/>
    <w:rsid w:val="000451AF"/>
    <w:rsid w:val="0004597E"/>
    <w:rsid w:val="00045C38"/>
    <w:rsid w:val="00050B9E"/>
    <w:rsid w:val="00050DDB"/>
    <w:rsid w:val="00052DC9"/>
    <w:rsid w:val="00055C68"/>
    <w:rsid w:val="00065BC4"/>
    <w:rsid w:val="00066609"/>
    <w:rsid w:val="00072639"/>
    <w:rsid w:val="00073F37"/>
    <w:rsid w:val="00080F3D"/>
    <w:rsid w:val="00082BB5"/>
    <w:rsid w:val="000871EE"/>
    <w:rsid w:val="00091D5A"/>
    <w:rsid w:val="00093AA6"/>
    <w:rsid w:val="00094450"/>
    <w:rsid w:val="0009451F"/>
    <w:rsid w:val="00094A75"/>
    <w:rsid w:val="00096490"/>
    <w:rsid w:val="000A118C"/>
    <w:rsid w:val="000A258F"/>
    <w:rsid w:val="000A277C"/>
    <w:rsid w:val="000A666D"/>
    <w:rsid w:val="000B0E19"/>
    <w:rsid w:val="000B20A0"/>
    <w:rsid w:val="000B4561"/>
    <w:rsid w:val="000B66ED"/>
    <w:rsid w:val="000C017E"/>
    <w:rsid w:val="000C2B0E"/>
    <w:rsid w:val="000C30B3"/>
    <w:rsid w:val="000E50AB"/>
    <w:rsid w:val="000E55D1"/>
    <w:rsid w:val="000E7CE9"/>
    <w:rsid w:val="000F5DF4"/>
    <w:rsid w:val="000F6F36"/>
    <w:rsid w:val="001071E4"/>
    <w:rsid w:val="00107F62"/>
    <w:rsid w:val="001107ED"/>
    <w:rsid w:val="001111CA"/>
    <w:rsid w:val="001139FF"/>
    <w:rsid w:val="0011674D"/>
    <w:rsid w:val="001179A5"/>
    <w:rsid w:val="00121545"/>
    <w:rsid w:val="00125FE9"/>
    <w:rsid w:val="001303FE"/>
    <w:rsid w:val="00131ED3"/>
    <w:rsid w:val="00132AC2"/>
    <w:rsid w:val="00134A9D"/>
    <w:rsid w:val="001362F5"/>
    <w:rsid w:val="00142EFE"/>
    <w:rsid w:val="0014324A"/>
    <w:rsid w:val="00145258"/>
    <w:rsid w:val="00145AB7"/>
    <w:rsid w:val="00147475"/>
    <w:rsid w:val="00153C38"/>
    <w:rsid w:val="00157F94"/>
    <w:rsid w:val="0016260D"/>
    <w:rsid w:val="001649EA"/>
    <w:rsid w:val="001653C5"/>
    <w:rsid w:val="001754ED"/>
    <w:rsid w:val="001767AF"/>
    <w:rsid w:val="0018065F"/>
    <w:rsid w:val="00180886"/>
    <w:rsid w:val="00181A3A"/>
    <w:rsid w:val="00184F1C"/>
    <w:rsid w:val="00185259"/>
    <w:rsid w:val="00190019"/>
    <w:rsid w:val="00190AD1"/>
    <w:rsid w:val="00193FDA"/>
    <w:rsid w:val="00196A5C"/>
    <w:rsid w:val="00197022"/>
    <w:rsid w:val="0019710B"/>
    <w:rsid w:val="001979BB"/>
    <w:rsid w:val="001A01F1"/>
    <w:rsid w:val="001A2FC0"/>
    <w:rsid w:val="001A4FAF"/>
    <w:rsid w:val="001B2505"/>
    <w:rsid w:val="001B29E3"/>
    <w:rsid w:val="001B32DA"/>
    <w:rsid w:val="001B3D7A"/>
    <w:rsid w:val="001C286A"/>
    <w:rsid w:val="001C3BB1"/>
    <w:rsid w:val="001C5F30"/>
    <w:rsid w:val="001D0593"/>
    <w:rsid w:val="001D2289"/>
    <w:rsid w:val="001E1559"/>
    <w:rsid w:val="001E28A4"/>
    <w:rsid w:val="001E3FF0"/>
    <w:rsid w:val="001E517E"/>
    <w:rsid w:val="001F00AF"/>
    <w:rsid w:val="001F1EA5"/>
    <w:rsid w:val="002005EB"/>
    <w:rsid w:val="0020173D"/>
    <w:rsid w:val="00201C50"/>
    <w:rsid w:val="00204E7F"/>
    <w:rsid w:val="0020598D"/>
    <w:rsid w:val="002113D9"/>
    <w:rsid w:val="00213A92"/>
    <w:rsid w:val="002141A1"/>
    <w:rsid w:val="0021420C"/>
    <w:rsid w:val="00231C41"/>
    <w:rsid w:val="00231E4B"/>
    <w:rsid w:val="00232F95"/>
    <w:rsid w:val="00234382"/>
    <w:rsid w:val="00241BA6"/>
    <w:rsid w:val="00242008"/>
    <w:rsid w:val="00244C32"/>
    <w:rsid w:val="0025339D"/>
    <w:rsid w:val="002547FF"/>
    <w:rsid w:val="00254FAC"/>
    <w:rsid w:val="002605A0"/>
    <w:rsid w:val="00262AA3"/>
    <w:rsid w:val="00275AB5"/>
    <w:rsid w:val="0028097F"/>
    <w:rsid w:val="00280D09"/>
    <w:rsid w:val="00280D28"/>
    <w:rsid w:val="00281E64"/>
    <w:rsid w:val="002873A5"/>
    <w:rsid w:val="00287656"/>
    <w:rsid w:val="00293383"/>
    <w:rsid w:val="002A0E9F"/>
    <w:rsid w:val="002A168D"/>
    <w:rsid w:val="002B33D5"/>
    <w:rsid w:val="002B3B7C"/>
    <w:rsid w:val="002C09D3"/>
    <w:rsid w:val="002C10C6"/>
    <w:rsid w:val="002C2018"/>
    <w:rsid w:val="002C24EC"/>
    <w:rsid w:val="002C3D8C"/>
    <w:rsid w:val="002D42D4"/>
    <w:rsid w:val="002E21E8"/>
    <w:rsid w:val="002E3BBD"/>
    <w:rsid w:val="002F380B"/>
    <w:rsid w:val="002F7ED7"/>
    <w:rsid w:val="003066B0"/>
    <w:rsid w:val="00314A51"/>
    <w:rsid w:val="003169F0"/>
    <w:rsid w:val="003227F3"/>
    <w:rsid w:val="00322938"/>
    <w:rsid w:val="00322CB2"/>
    <w:rsid w:val="00327B08"/>
    <w:rsid w:val="00330812"/>
    <w:rsid w:val="003318FD"/>
    <w:rsid w:val="00334EE7"/>
    <w:rsid w:val="00337B91"/>
    <w:rsid w:val="00341A9A"/>
    <w:rsid w:val="00342E1E"/>
    <w:rsid w:val="00343217"/>
    <w:rsid w:val="00343415"/>
    <w:rsid w:val="00345522"/>
    <w:rsid w:val="0035106C"/>
    <w:rsid w:val="00351C1B"/>
    <w:rsid w:val="00353374"/>
    <w:rsid w:val="0035531F"/>
    <w:rsid w:val="00356D9B"/>
    <w:rsid w:val="00357DD1"/>
    <w:rsid w:val="0036068C"/>
    <w:rsid w:val="0036427D"/>
    <w:rsid w:val="0036527D"/>
    <w:rsid w:val="00366028"/>
    <w:rsid w:val="00366356"/>
    <w:rsid w:val="0037501D"/>
    <w:rsid w:val="00376B61"/>
    <w:rsid w:val="0038340B"/>
    <w:rsid w:val="00383FC7"/>
    <w:rsid w:val="00384336"/>
    <w:rsid w:val="00386C18"/>
    <w:rsid w:val="00387A3A"/>
    <w:rsid w:val="0039507C"/>
    <w:rsid w:val="003952D8"/>
    <w:rsid w:val="003A09CA"/>
    <w:rsid w:val="003B61BB"/>
    <w:rsid w:val="003C2556"/>
    <w:rsid w:val="003C2B5D"/>
    <w:rsid w:val="003C6F13"/>
    <w:rsid w:val="003D15CE"/>
    <w:rsid w:val="003D1715"/>
    <w:rsid w:val="003D5B5C"/>
    <w:rsid w:val="003D64E4"/>
    <w:rsid w:val="003E006B"/>
    <w:rsid w:val="003E0CD3"/>
    <w:rsid w:val="003E2779"/>
    <w:rsid w:val="003E32DA"/>
    <w:rsid w:val="003E5CAC"/>
    <w:rsid w:val="003E5E07"/>
    <w:rsid w:val="003E73B4"/>
    <w:rsid w:val="003F0B39"/>
    <w:rsid w:val="003F37CC"/>
    <w:rsid w:val="003F465A"/>
    <w:rsid w:val="0040022C"/>
    <w:rsid w:val="00403898"/>
    <w:rsid w:val="00405AC6"/>
    <w:rsid w:val="00406734"/>
    <w:rsid w:val="0040696D"/>
    <w:rsid w:val="00407C5F"/>
    <w:rsid w:val="0041498E"/>
    <w:rsid w:val="00416D5A"/>
    <w:rsid w:val="004210D4"/>
    <w:rsid w:val="00421B4F"/>
    <w:rsid w:val="004234AB"/>
    <w:rsid w:val="0042409F"/>
    <w:rsid w:val="00432B8B"/>
    <w:rsid w:val="00433CF5"/>
    <w:rsid w:val="00433E6A"/>
    <w:rsid w:val="00434B2C"/>
    <w:rsid w:val="00445398"/>
    <w:rsid w:val="004459BC"/>
    <w:rsid w:val="00445F9B"/>
    <w:rsid w:val="00455CDB"/>
    <w:rsid w:val="00455D71"/>
    <w:rsid w:val="004611F3"/>
    <w:rsid w:val="004620C8"/>
    <w:rsid w:val="0046736C"/>
    <w:rsid w:val="00467CF5"/>
    <w:rsid w:val="004701F6"/>
    <w:rsid w:val="00472730"/>
    <w:rsid w:val="0047678B"/>
    <w:rsid w:val="00485467"/>
    <w:rsid w:val="00487155"/>
    <w:rsid w:val="00496525"/>
    <w:rsid w:val="004A2780"/>
    <w:rsid w:val="004A3AA1"/>
    <w:rsid w:val="004A417E"/>
    <w:rsid w:val="004A4683"/>
    <w:rsid w:val="004A4C22"/>
    <w:rsid w:val="004A715D"/>
    <w:rsid w:val="004B0110"/>
    <w:rsid w:val="004B1E77"/>
    <w:rsid w:val="004B5108"/>
    <w:rsid w:val="004C3023"/>
    <w:rsid w:val="004D2049"/>
    <w:rsid w:val="004D75F0"/>
    <w:rsid w:val="004E449C"/>
    <w:rsid w:val="004F2AAD"/>
    <w:rsid w:val="004F3AAA"/>
    <w:rsid w:val="004F77EA"/>
    <w:rsid w:val="005028FD"/>
    <w:rsid w:val="00504010"/>
    <w:rsid w:val="005118B8"/>
    <w:rsid w:val="0051571B"/>
    <w:rsid w:val="005165A2"/>
    <w:rsid w:val="00516A30"/>
    <w:rsid w:val="00517E54"/>
    <w:rsid w:val="00522485"/>
    <w:rsid w:val="005235F7"/>
    <w:rsid w:val="00524ACC"/>
    <w:rsid w:val="00525593"/>
    <w:rsid w:val="0052593A"/>
    <w:rsid w:val="00526369"/>
    <w:rsid w:val="00526B79"/>
    <w:rsid w:val="00532971"/>
    <w:rsid w:val="005418D8"/>
    <w:rsid w:val="00542386"/>
    <w:rsid w:val="0055098D"/>
    <w:rsid w:val="005543AB"/>
    <w:rsid w:val="00555C0A"/>
    <w:rsid w:val="005605E1"/>
    <w:rsid w:val="00560BEA"/>
    <w:rsid w:val="0056107D"/>
    <w:rsid w:val="00564A42"/>
    <w:rsid w:val="00566B02"/>
    <w:rsid w:val="00573062"/>
    <w:rsid w:val="00573437"/>
    <w:rsid w:val="0057673C"/>
    <w:rsid w:val="00576DD2"/>
    <w:rsid w:val="00581D96"/>
    <w:rsid w:val="00582A57"/>
    <w:rsid w:val="005925C7"/>
    <w:rsid w:val="005A23FD"/>
    <w:rsid w:val="005A41C3"/>
    <w:rsid w:val="005B4AD9"/>
    <w:rsid w:val="005B7B70"/>
    <w:rsid w:val="005C6D39"/>
    <w:rsid w:val="005D0411"/>
    <w:rsid w:val="005D19D9"/>
    <w:rsid w:val="005D22EB"/>
    <w:rsid w:val="005E1AD3"/>
    <w:rsid w:val="005E4B7C"/>
    <w:rsid w:val="005E6192"/>
    <w:rsid w:val="005E7676"/>
    <w:rsid w:val="005F71EB"/>
    <w:rsid w:val="00607850"/>
    <w:rsid w:val="00610EB9"/>
    <w:rsid w:val="00611371"/>
    <w:rsid w:val="00612708"/>
    <w:rsid w:val="00614E04"/>
    <w:rsid w:val="0061531C"/>
    <w:rsid w:val="00624869"/>
    <w:rsid w:val="00625631"/>
    <w:rsid w:val="00630A68"/>
    <w:rsid w:val="00632458"/>
    <w:rsid w:val="0063406D"/>
    <w:rsid w:val="00636124"/>
    <w:rsid w:val="006407C1"/>
    <w:rsid w:val="00646BEF"/>
    <w:rsid w:val="0064761F"/>
    <w:rsid w:val="00651A57"/>
    <w:rsid w:val="00656664"/>
    <w:rsid w:val="00660BD1"/>
    <w:rsid w:val="00664094"/>
    <w:rsid w:val="006711B4"/>
    <w:rsid w:val="00671458"/>
    <w:rsid w:val="006730AF"/>
    <w:rsid w:val="00680532"/>
    <w:rsid w:val="006832EE"/>
    <w:rsid w:val="00687672"/>
    <w:rsid w:val="006876BF"/>
    <w:rsid w:val="0068780E"/>
    <w:rsid w:val="00693F05"/>
    <w:rsid w:val="006946CE"/>
    <w:rsid w:val="00694E34"/>
    <w:rsid w:val="00695DDA"/>
    <w:rsid w:val="006A20B3"/>
    <w:rsid w:val="006A6013"/>
    <w:rsid w:val="006A70B0"/>
    <w:rsid w:val="006B113C"/>
    <w:rsid w:val="006B7285"/>
    <w:rsid w:val="006B86E7"/>
    <w:rsid w:val="006C3E0A"/>
    <w:rsid w:val="006C57B2"/>
    <w:rsid w:val="006D1481"/>
    <w:rsid w:val="006D16F9"/>
    <w:rsid w:val="006D5611"/>
    <w:rsid w:val="006E01E6"/>
    <w:rsid w:val="006E0F44"/>
    <w:rsid w:val="006F4D8C"/>
    <w:rsid w:val="006F4E44"/>
    <w:rsid w:val="006F52C2"/>
    <w:rsid w:val="006F7599"/>
    <w:rsid w:val="007016A2"/>
    <w:rsid w:val="007021A0"/>
    <w:rsid w:val="00702C84"/>
    <w:rsid w:val="00703BED"/>
    <w:rsid w:val="007047C1"/>
    <w:rsid w:val="00710423"/>
    <w:rsid w:val="00710D2E"/>
    <w:rsid w:val="0071179E"/>
    <w:rsid w:val="00717F04"/>
    <w:rsid w:val="00720598"/>
    <w:rsid w:val="007212D6"/>
    <w:rsid w:val="007212FE"/>
    <w:rsid w:val="007218ED"/>
    <w:rsid w:val="0072266A"/>
    <w:rsid w:val="0072444C"/>
    <w:rsid w:val="00726E52"/>
    <w:rsid w:val="00732CB2"/>
    <w:rsid w:val="00735113"/>
    <w:rsid w:val="00737752"/>
    <w:rsid w:val="00740F82"/>
    <w:rsid w:val="00742F8C"/>
    <w:rsid w:val="007456AA"/>
    <w:rsid w:val="0074648A"/>
    <w:rsid w:val="00746885"/>
    <w:rsid w:val="00751C62"/>
    <w:rsid w:val="007526C9"/>
    <w:rsid w:val="00757D1F"/>
    <w:rsid w:val="0077039C"/>
    <w:rsid w:val="0077184B"/>
    <w:rsid w:val="00772455"/>
    <w:rsid w:val="00772F93"/>
    <w:rsid w:val="00775BEE"/>
    <w:rsid w:val="00777B93"/>
    <w:rsid w:val="00780382"/>
    <w:rsid w:val="00783276"/>
    <w:rsid w:val="007849E2"/>
    <w:rsid w:val="00785F46"/>
    <w:rsid w:val="00792167"/>
    <w:rsid w:val="007948E5"/>
    <w:rsid w:val="007A09B1"/>
    <w:rsid w:val="007A20E4"/>
    <w:rsid w:val="007A2835"/>
    <w:rsid w:val="007B1D3E"/>
    <w:rsid w:val="007B1F96"/>
    <w:rsid w:val="007B2FA0"/>
    <w:rsid w:val="007B6484"/>
    <w:rsid w:val="007B7051"/>
    <w:rsid w:val="007B7F5C"/>
    <w:rsid w:val="007C29F9"/>
    <w:rsid w:val="007C74C6"/>
    <w:rsid w:val="007C7976"/>
    <w:rsid w:val="007D2DE3"/>
    <w:rsid w:val="007D3F16"/>
    <w:rsid w:val="007D4156"/>
    <w:rsid w:val="007D7E83"/>
    <w:rsid w:val="007E0018"/>
    <w:rsid w:val="007E60F1"/>
    <w:rsid w:val="007E676D"/>
    <w:rsid w:val="007F055F"/>
    <w:rsid w:val="007F18CF"/>
    <w:rsid w:val="007F4B75"/>
    <w:rsid w:val="007F61A6"/>
    <w:rsid w:val="007F73CB"/>
    <w:rsid w:val="00800D4F"/>
    <w:rsid w:val="0080571B"/>
    <w:rsid w:val="008130BC"/>
    <w:rsid w:val="00822603"/>
    <w:rsid w:val="00830ECD"/>
    <w:rsid w:val="0083204D"/>
    <w:rsid w:val="008331B4"/>
    <w:rsid w:val="00834D33"/>
    <w:rsid w:val="00835911"/>
    <w:rsid w:val="0083708D"/>
    <w:rsid w:val="0084179E"/>
    <w:rsid w:val="0086091A"/>
    <w:rsid w:val="008713B0"/>
    <w:rsid w:val="00873AA4"/>
    <w:rsid w:val="008756A3"/>
    <w:rsid w:val="008843AF"/>
    <w:rsid w:val="00884A57"/>
    <w:rsid w:val="00887CA1"/>
    <w:rsid w:val="0089377A"/>
    <w:rsid w:val="00895E2D"/>
    <w:rsid w:val="00897CB0"/>
    <w:rsid w:val="008A2FEE"/>
    <w:rsid w:val="008A6A05"/>
    <w:rsid w:val="008A755C"/>
    <w:rsid w:val="008B64B4"/>
    <w:rsid w:val="008C359A"/>
    <w:rsid w:val="008C3FA9"/>
    <w:rsid w:val="008E4462"/>
    <w:rsid w:val="008E7B24"/>
    <w:rsid w:val="008F10A9"/>
    <w:rsid w:val="00900099"/>
    <w:rsid w:val="00900592"/>
    <w:rsid w:val="009049C7"/>
    <w:rsid w:val="00904A73"/>
    <w:rsid w:val="009059A6"/>
    <w:rsid w:val="00906E6B"/>
    <w:rsid w:val="00910C9E"/>
    <w:rsid w:val="0091215C"/>
    <w:rsid w:val="0091331C"/>
    <w:rsid w:val="009149BB"/>
    <w:rsid w:val="00923D47"/>
    <w:rsid w:val="009252F7"/>
    <w:rsid w:val="00925D40"/>
    <w:rsid w:val="009270DE"/>
    <w:rsid w:val="0093325B"/>
    <w:rsid w:val="00941BDA"/>
    <w:rsid w:val="00941C06"/>
    <w:rsid w:val="009450CA"/>
    <w:rsid w:val="00945CDB"/>
    <w:rsid w:val="00955285"/>
    <w:rsid w:val="00965CC5"/>
    <w:rsid w:val="00965E31"/>
    <w:rsid w:val="009739AC"/>
    <w:rsid w:val="00977158"/>
    <w:rsid w:val="009807A7"/>
    <w:rsid w:val="00983872"/>
    <w:rsid w:val="00984AD2"/>
    <w:rsid w:val="009872C7"/>
    <w:rsid w:val="009875C0"/>
    <w:rsid w:val="00991B01"/>
    <w:rsid w:val="00992F54"/>
    <w:rsid w:val="00997022"/>
    <w:rsid w:val="009A01F9"/>
    <w:rsid w:val="009B2AF3"/>
    <w:rsid w:val="009B3A39"/>
    <w:rsid w:val="009B3EFC"/>
    <w:rsid w:val="009B409F"/>
    <w:rsid w:val="009B4AD3"/>
    <w:rsid w:val="009C1CD2"/>
    <w:rsid w:val="009C52EF"/>
    <w:rsid w:val="009C71CB"/>
    <w:rsid w:val="009D142E"/>
    <w:rsid w:val="009D2E0A"/>
    <w:rsid w:val="009D68FF"/>
    <w:rsid w:val="009D7783"/>
    <w:rsid w:val="009D77BA"/>
    <w:rsid w:val="009E18DB"/>
    <w:rsid w:val="009E261F"/>
    <w:rsid w:val="009E32F7"/>
    <w:rsid w:val="009E33F3"/>
    <w:rsid w:val="009E34BE"/>
    <w:rsid w:val="009E4F21"/>
    <w:rsid w:val="009E5101"/>
    <w:rsid w:val="009E5B48"/>
    <w:rsid w:val="009E7BC8"/>
    <w:rsid w:val="009F5CF2"/>
    <w:rsid w:val="009F6344"/>
    <w:rsid w:val="009F6435"/>
    <w:rsid w:val="009F6FE6"/>
    <w:rsid w:val="00A0495C"/>
    <w:rsid w:val="00A04D48"/>
    <w:rsid w:val="00A057CA"/>
    <w:rsid w:val="00A06497"/>
    <w:rsid w:val="00A10172"/>
    <w:rsid w:val="00A21A0D"/>
    <w:rsid w:val="00A22F27"/>
    <w:rsid w:val="00A24B3C"/>
    <w:rsid w:val="00A309C0"/>
    <w:rsid w:val="00A336EB"/>
    <w:rsid w:val="00A35CEE"/>
    <w:rsid w:val="00A3653F"/>
    <w:rsid w:val="00A36A2C"/>
    <w:rsid w:val="00A37AEF"/>
    <w:rsid w:val="00A42D0D"/>
    <w:rsid w:val="00A44F93"/>
    <w:rsid w:val="00A465AC"/>
    <w:rsid w:val="00A46705"/>
    <w:rsid w:val="00A53BDD"/>
    <w:rsid w:val="00A612D3"/>
    <w:rsid w:val="00A63306"/>
    <w:rsid w:val="00A70A63"/>
    <w:rsid w:val="00A73898"/>
    <w:rsid w:val="00A73E75"/>
    <w:rsid w:val="00A7457A"/>
    <w:rsid w:val="00A7710E"/>
    <w:rsid w:val="00A77206"/>
    <w:rsid w:val="00A77B63"/>
    <w:rsid w:val="00A815E7"/>
    <w:rsid w:val="00A83C54"/>
    <w:rsid w:val="00A84C9D"/>
    <w:rsid w:val="00A857B8"/>
    <w:rsid w:val="00A86138"/>
    <w:rsid w:val="00A93542"/>
    <w:rsid w:val="00A93FF5"/>
    <w:rsid w:val="00A95522"/>
    <w:rsid w:val="00A95652"/>
    <w:rsid w:val="00A97470"/>
    <w:rsid w:val="00A97666"/>
    <w:rsid w:val="00A97A28"/>
    <w:rsid w:val="00AA2120"/>
    <w:rsid w:val="00AA2F1D"/>
    <w:rsid w:val="00AA3410"/>
    <w:rsid w:val="00AA3F8A"/>
    <w:rsid w:val="00AA66DB"/>
    <w:rsid w:val="00AA6FBE"/>
    <w:rsid w:val="00AB04CA"/>
    <w:rsid w:val="00AB1FB3"/>
    <w:rsid w:val="00AB3D96"/>
    <w:rsid w:val="00AB3E53"/>
    <w:rsid w:val="00AB480F"/>
    <w:rsid w:val="00AB506A"/>
    <w:rsid w:val="00AC082B"/>
    <w:rsid w:val="00AC15CA"/>
    <w:rsid w:val="00AC3880"/>
    <w:rsid w:val="00AC7528"/>
    <w:rsid w:val="00AD0361"/>
    <w:rsid w:val="00AD166C"/>
    <w:rsid w:val="00AD3A07"/>
    <w:rsid w:val="00AD5BF3"/>
    <w:rsid w:val="00AE2821"/>
    <w:rsid w:val="00AE3E05"/>
    <w:rsid w:val="00AE6A22"/>
    <w:rsid w:val="00AF2E3C"/>
    <w:rsid w:val="00AF3134"/>
    <w:rsid w:val="00B00103"/>
    <w:rsid w:val="00B02DF6"/>
    <w:rsid w:val="00B02F11"/>
    <w:rsid w:val="00B03B71"/>
    <w:rsid w:val="00B03B9D"/>
    <w:rsid w:val="00B05D8E"/>
    <w:rsid w:val="00B06664"/>
    <w:rsid w:val="00B073D0"/>
    <w:rsid w:val="00B11189"/>
    <w:rsid w:val="00B112A8"/>
    <w:rsid w:val="00B12054"/>
    <w:rsid w:val="00B158E8"/>
    <w:rsid w:val="00B160A2"/>
    <w:rsid w:val="00B1639B"/>
    <w:rsid w:val="00B23201"/>
    <w:rsid w:val="00B26153"/>
    <w:rsid w:val="00B26E9C"/>
    <w:rsid w:val="00B30814"/>
    <w:rsid w:val="00B317DF"/>
    <w:rsid w:val="00B3338E"/>
    <w:rsid w:val="00B33AFC"/>
    <w:rsid w:val="00B40576"/>
    <w:rsid w:val="00B500A1"/>
    <w:rsid w:val="00B5450A"/>
    <w:rsid w:val="00B55B53"/>
    <w:rsid w:val="00B63D0A"/>
    <w:rsid w:val="00B66222"/>
    <w:rsid w:val="00B67EB0"/>
    <w:rsid w:val="00B7119C"/>
    <w:rsid w:val="00B72E4B"/>
    <w:rsid w:val="00B765E3"/>
    <w:rsid w:val="00B76A24"/>
    <w:rsid w:val="00B76D07"/>
    <w:rsid w:val="00B80770"/>
    <w:rsid w:val="00B8149D"/>
    <w:rsid w:val="00B83474"/>
    <w:rsid w:val="00B85133"/>
    <w:rsid w:val="00B86FFE"/>
    <w:rsid w:val="00B902A7"/>
    <w:rsid w:val="00B9460F"/>
    <w:rsid w:val="00BA01A2"/>
    <w:rsid w:val="00BB07E3"/>
    <w:rsid w:val="00BC0BDC"/>
    <w:rsid w:val="00BC3ED7"/>
    <w:rsid w:val="00BC6842"/>
    <w:rsid w:val="00BC7A34"/>
    <w:rsid w:val="00BC7E01"/>
    <w:rsid w:val="00BD43CD"/>
    <w:rsid w:val="00BD5A81"/>
    <w:rsid w:val="00BE0AE7"/>
    <w:rsid w:val="00BE3703"/>
    <w:rsid w:val="00BE4FF7"/>
    <w:rsid w:val="00BE6B63"/>
    <w:rsid w:val="00BE7124"/>
    <w:rsid w:val="00BE7370"/>
    <w:rsid w:val="00BE7578"/>
    <w:rsid w:val="00BF08EC"/>
    <w:rsid w:val="00BF1557"/>
    <w:rsid w:val="00BF3E4A"/>
    <w:rsid w:val="00BF44EC"/>
    <w:rsid w:val="00BF4C99"/>
    <w:rsid w:val="00BF64AD"/>
    <w:rsid w:val="00BF67E1"/>
    <w:rsid w:val="00C02D21"/>
    <w:rsid w:val="00C0649F"/>
    <w:rsid w:val="00C06D7E"/>
    <w:rsid w:val="00C0706F"/>
    <w:rsid w:val="00C137E5"/>
    <w:rsid w:val="00C165A1"/>
    <w:rsid w:val="00C20020"/>
    <w:rsid w:val="00C20C78"/>
    <w:rsid w:val="00C20D70"/>
    <w:rsid w:val="00C21CE5"/>
    <w:rsid w:val="00C242A3"/>
    <w:rsid w:val="00C34FCC"/>
    <w:rsid w:val="00C43FA2"/>
    <w:rsid w:val="00C451C8"/>
    <w:rsid w:val="00C4532E"/>
    <w:rsid w:val="00C45E83"/>
    <w:rsid w:val="00C47D71"/>
    <w:rsid w:val="00C50FAF"/>
    <w:rsid w:val="00C5143A"/>
    <w:rsid w:val="00C554EB"/>
    <w:rsid w:val="00C572A0"/>
    <w:rsid w:val="00C57DD9"/>
    <w:rsid w:val="00C64111"/>
    <w:rsid w:val="00C649AE"/>
    <w:rsid w:val="00C656D3"/>
    <w:rsid w:val="00C66E6D"/>
    <w:rsid w:val="00C711B4"/>
    <w:rsid w:val="00C72A20"/>
    <w:rsid w:val="00C73619"/>
    <w:rsid w:val="00C74A6B"/>
    <w:rsid w:val="00C74EB9"/>
    <w:rsid w:val="00C7591E"/>
    <w:rsid w:val="00C76DCF"/>
    <w:rsid w:val="00C81C59"/>
    <w:rsid w:val="00C81D73"/>
    <w:rsid w:val="00C83BF8"/>
    <w:rsid w:val="00C84685"/>
    <w:rsid w:val="00C854E3"/>
    <w:rsid w:val="00C861BA"/>
    <w:rsid w:val="00C86433"/>
    <w:rsid w:val="00C9026F"/>
    <w:rsid w:val="00C9342D"/>
    <w:rsid w:val="00C964CF"/>
    <w:rsid w:val="00CA485A"/>
    <w:rsid w:val="00CA6F6C"/>
    <w:rsid w:val="00CA703F"/>
    <w:rsid w:val="00CB09A1"/>
    <w:rsid w:val="00CB216F"/>
    <w:rsid w:val="00CB2FB7"/>
    <w:rsid w:val="00CC59E7"/>
    <w:rsid w:val="00CC60C3"/>
    <w:rsid w:val="00CC6DA7"/>
    <w:rsid w:val="00CD218F"/>
    <w:rsid w:val="00CD36CF"/>
    <w:rsid w:val="00CD3E3B"/>
    <w:rsid w:val="00CD6D92"/>
    <w:rsid w:val="00CE1DB5"/>
    <w:rsid w:val="00CE3170"/>
    <w:rsid w:val="00CE3436"/>
    <w:rsid w:val="00CE4671"/>
    <w:rsid w:val="00CE502F"/>
    <w:rsid w:val="00CE520C"/>
    <w:rsid w:val="00CF30DF"/>
    <w:rsid w:val="00CF4ACD"/>
    <w:rsid w:val="00CF6FBD"/>
    <w:rsid w:val="00D031B4"/>
    <w:rsid w:val="00D035AD"/>
    <w:rsid w:val="00D05415"/>
    <w:rsid w:val="00D05CE3"/>
    <w:rsid w:val="00D10D8E"/>
    <w:rsid w:val="00D15C46"/>
    <w:rsid w:val="00D20086"/>
    <w:rsid w:val="00D21D4E"/>
    <w:rsid w:val="00D2626B"/>
    <w:rsid w:val="00D306D4"/>
    <w:rsid w:val="00D32CEC"/>
    <w:rsid w:val="00D33E61"/>
    <w:rsid w:val="00D344B5"/>
    <w:rsid w:val="00D3542E"/>
    <w:rsid w:val="00D363F8"/>
    <w:rsid w:val="00D37F14"/>
    <w:rsid w:val="00D40D81"/>
    <w:rsid w:val="00D41CC2"/>
    <w:rsid w:val="00D41CF6"/>
    <w:rsid w:val="00D42DFB"/>
    <w:rsid w:val="00D43430"/>
    <w:rsid w:val="00D44756"/>
    <w:rsid w:val="00D47356"/>
    <w:rsid w:val="00D51BC1"/>
    <w:rsid w:val="00D52E24"/>
    <w:rsid w:val="00D549A2"/>
    <w:rsid w:val="00D603BF"/>
    <w:rsid w:val="00D62D7F"/>
    <w:rsid w:val="00D64220"/>
    <w:rsid w:val="00D65D7E"/>
    <w:rsid w:val="00D67AC1"/>
    <w:rsid w:val="00D70157"/>
    <w:rsid w:val="00D728CC"/>
    <w:rsid w:val="00D73850"/>
    <w:rsid w:val="00D7585E"/>
    <w:rsid w:val="00D75AB9"/>
    <w:rsid w:val="00D778D3"/>
    <w:rsid w:val="00D805F5"/>
    <w:rsid w:val="00D86892"/>
    <w:rsid w:val="00D87395"/>
    <w:rsid w:val="00D93987"/>
    <w:rsid w:val="00DA0276"/>
    <w:rsid w:val="00DA2E3E"/>
    <w:rsid w:val="00DA2F67"/>
    <w:rsid w:val="00DA6235"/>
    <w:rsid w:val="00DB0F67"/>
    <w:rsid w:val="00DB7D18"/>
    <w:rsid w:val="00DC0B8B"/>
    <w:rsid w:val="00DC3761"/>
    <w:rsid w:val="00DD21D6"/>
    <w:rsid w:val="00DD24B9"/>
    <w:rsid w:val="00DE7321"/>
    <w:rsid w:val="00DE7CB7"/>
    <w:rsid w:val="00DF1111"/>
    <w:rsid w:val="00DF39E3"/>
    <w:rsid w:val="00E03187"/>
    <w:rsid w:val="00E036E1"/>
    <w:rsid w:val="00E1128E"/>
    <w:rsid w:val="00E175F6"/>
    <w:rsid w:val="00E204C6"/>
    <w:rsid w:val="00E24131"/>
    <w:rsid w:val="00E24E90"/>
    <w:rsid w:val="00E25C5D"/>
    <w:rsid w:val="00E36B67"/>
    <w:rsid w:val="00E4181E"/>
    <w:rsid w:val="00E42F89"/>
    <w:rsid w:val="00E4433A"/>
    <w:rsid w:val="00E45D3D"/>
    <w:rsid w:val="00E47145"/>
    <w:rsid w:val="00E4731D"/>
    <w:rsid w:val="00E47D5A"/>
    <w:rsid w:val="00E51155"/>
    <w:rsid w:val="00E52F30"/>
    <w:rsid w:val="00E55147"/>
    <w:rsid w:val="00E5703F"/>
    <w:rsid w:val="00E57327"/>
    <w:rsid w:val="00E678BB"/>
    <w:rsid w:val="00E67B5F"/>
    <w:rsid w:val="00E67C1A"/>
    <w:rsid w:val="00E702A0"/>
    <w:rsid w:val="00E733CC"/>
    <w:rsid w:val="00E7433F"/>
    <w:rsid w:val="00E75F95"/>
    <w:rsid w:val="00E76F7F"/>
    <w:rsid w:val="00E84A34"/>
    <w:rsid w:val="00E858E6"/>
    <w:rsid w:val="00E872FD"/>
    <w:rsid w:val="00E87627"/>
    <w:rsid w:val="00E913BB"/>
    <w:rsid w:val="00E95758"/>
    <w:rsid w:val="00EA2163"/>
    <w:rsid w:val="00EA372F"/>
    <w:rsid w:val="00EA6D26"/>
    <w:rsid w:val="00EA7F48"/>
    <w:rsid w:val="00EB4799"/>
    <w:rsid w:val="00EC0A82"/>
    <w:rsid w:val="00EC1B52"/>
    <w:rsid w:val="00EC2E78"/>
    <w:rsid w:val="00ED169A"/>
    <w:rsid w:val="00ED24EA"/>
    <w:rsid w:val="00ED54A3"/>
    <w:rsid w:val="00EF013D"/>
    <w:rsid w:val="00EF09FF"/>
    <w:rsid w:val="00EF50A6"/>
    <w:rsid w:val="00F00F2E"/>
    <w:rsid w:val="00F01580"/>
    <w:rsid w:val="00F01CDD"/>
    <w:rsid w:val="00F02034"/>
    <w:rsid w:val="00F06EF3"/>
    <w:rsid w:val="00F10603"/>
    <w:rsid w:val="00F11C7A"/>
    <w:rsid w:val="00F14059"/>
    <w:rsid w:val="00F16BEB"/>
    <w:rsid w:val="00F200CA"/>
    <w:rsid w:val="00F21432"/>
    <w:rsid w:val="00F2214E"/>
    <w:rsid w:val="00F231AD"/>
    <w:rsid w:val="00F338F0"/>
    <w:rsid w:val="00F33E3B"/>
    <w:rsid w:val="00F40106"/>
    <w:rsid w:val="00F40F5C"/>
    <w:rsid w:val="00F41F66"/>
    <w:rsid w:val="00F43ABF"/>
    <w:rsid w:val="00F460ED"/>
    <w:rsid w:val="00F4698C"/>
    <w:rsid w:val="00F47E6F"/>
    <w:rsid w:val="00F55997"/>
    <w:rsid w:val="00F6741E"/>
    <w:rsid w:val="00F70ACA"/>
    <w:rsid w:val="00F734D2"/>
    <w:rsid w:val="00F77BF1"/>
    <w:rsid w:val="00F805A9"/>
    <w:rsid w:val="00F8496F"/>
    <w:rsid w:val="00F90480"/>
    <w:rsid w:val="00F90875"/>
    <w:rsid w:val="00F9577A"/>
    <w:rsid w:val="00F96CF0"/>
    <w:rsid w:val="00FA4FA0"/>
    <w:rsid w:val="00FA61FA"/>
    <w:rsid w:val="00FA63DB"/>
    <w:rsid w:val="00FA7CF9"/>
    <w:rsid w:val="00FB60DF"/>
    <w:rsid w:val="00FB6538"/>
    <w:rsid w:val="00FB762F"/>
    <w:rsid w:val="00FC15DE"/>
    <w:rsid w:val="00FC1E1E"/>
    <w:rsid w:val="00FC4D6B"/>
    <w:rsid w:val="00FC65B4"/>
    <w:rsid w:val="00FD05C3"/>
    <w:rsid w:val="00FD0E11"/>
    <w:rsid w:val="00FD680A"/>
    <w:rsid w:val="00FE539F"/>
    <w:rsid w:val="00FF3189"/>
    <w:rsid w:val="00FF38CB"/>
    <w:rsid w:val="00FF553F"/>
    <w:rsid w:val="00FF5F86"/>
    <w:rsid w:val="013072E2"/>
    <w:rsid w:val="0143ADFF"/>
    <w:rsid w:val="025A1D15"/>
    <w:rsid w:val="0837A209"/>
    <w:rsid w:val="083FD81C"/>
    <w:rsid w:val="093B8205"/>
    <w:rsid w:val="0B9B32AC"/>
    <w:rsid w:val="0BC1DD28"/>
    <w:rsid w:val="0BE7D6FE"/>
    <w:rsid w:val="0C09B765"/>
    <w:rsid w:val="0C35005B"/>
    <w:rsid w:val="0E122895"/>
    <w:rsid w:val="0F821F40"/>
    <w:rsid w:val="0F92FAF8"/>
    <w:rsid w:val="11331595"/>
    <w:rsid w:val="1392942C"/>
    <w:rsid w:val="171ACC78"/>
    <w:rsid w:val="173D1B30"/>
    <w:rsid w:val="19D7F3FF"/>
    <w:rsid w:val="19DB39DB"/>
    <w:rsid w:val="1D17070A"/>
    <w:rsid w:val="1E5C3F65"/>
    <w:rsid w:val="1FB7C34B"/>
    <w:rsid w:val="202F15A1"/>
    <w:rsid w:val="223D9EB8"/>
    <w:rsid w:val="229C0559"/>
    <w:rsid w:val="2336EE33"/>
    <w:rsid w:val="26638B20"/>
    <w:rsid w:val="271803DF"/>
    <w:rsid w:val="27C04161"/>
    <w:rsid w:val="27FFBCCF"/>
    <w:rsid w:val="2C0D12DF"/>
    <w:rsid w:val="2C26418E"/>
    <w:rsid w:val="2C9926C0"/>
    <w:rsid w:val="2DE93286"/>
    <w:rsid w:val="2EF0C7DB"/>
    <w:rsid w:val="3147AC9C"/>
    <w:rsid w:val="3149B2EF"/>
    <w:rsid w:val="3281FEBC"/>
    <w:rsid w:val="32A76EA4"/>
    <w:rsid w:val="33E15F7F"/>
    <w:rsid w:val="33EA325A"/>
    <w:rsid w:val="349BD072"/>
    <w:rsid w:val="365D953D"/>
    <w:rsid w:val="36905E3D"/>
    <w:rsid w:val="382C97DD"/>
    <w:rsid w:val="383B31AB"/>
    <w:rsid w:val="39F9BA84"/>
    <w:rsid w:val="3A866D12"/>
    <w:rsid w:val="3DF80033"/>
    <w:rsid w:val="3E543E9E"/>
    <w:rsid w:val="40574C19"/>
    <w:rsid w:val="42143AE5"/>
    <w:rsid w:val="42648EC6"/>
    <w:rsid w:val="46085732"/>
    <w:rsid w:val="4698F38A"/>
    <w:rsid w:val="4B14F0F0"/>
    <w:rsid w:val="4B166ED0"/>
    <w:rsid w:val="4B2EA0A2"/>
    <w:rsid w:val="4B415F63"/>
    <w:rsid w:val="5140CF06"/>
    <w:rsid w:val="515D5802"/>
    <w:rsid w:val="52150C0F"/>
    <w:rsid w:val="52615B0C"/>
    <w:rsid w:val="54CF194C"/>
    <w:rsid w:val="55C05EE1"/>
    <w:rsid w:val="56067601"/>
    <w:rsid w:val="566EB3CF"/>
    <w:rsid w:val="578E8FF7"/>
    <w:rsid w:val="5816424A"/>
    <w:rsid w:val="5A5EE446"/>
    <w:rsid w:val="5B171095"/>
    <w:rsid w:val="5BF036ED"/>
    <w:rsid w:val="5EA244DA"/>
    <w:rsid w:val="61D97DBE"/>
    <w:rsid w:val="63A6D34E"/>
    <w:rsid w:val="65C92D9A"/>
    <w:rsid w:val="660A85F1"/>
    <w:rsid w:val="672AA7C6"/>
    <w:rsid w:val="6893E607"/>
    <w:rsid w:val="69FEE75C"/>
    <w:rsid w:val="6B2C9009"/>
    <w:rsid w:val="6B2CED66"/>
    <w:rsid w:val="6D754FD3"/>
    <w:rsid w:val="6DED63F6"/>
    <w:rsid w:val="7093520E"/>
    <w:rsid w:val="70A7BFD7"/>
    <w:rsid w:val="71FAF397"/>
    <w:rsid w:val="7258879E"/>
    <w:rsid w:val="72DCC41F"/>
    <w:rsid w:val="73B3E207"/>
    <w:rsid w:val="742750E4"/>
    <w:rsid w:val="74C4AEC1"/>
    <w:rsid w:val="74F3C77F"/>
    <w:rsid w:val="762731D5"/>
    <w:rsid w:val="7AB18A36"/>
    <w:rsid w:val="7C681432"/>
    <w:rsid w:val="7F198D41"/>
    <w:rsid w:val="7F5318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A2CC0FC"/>
  <w15:chartTrackingRefBased/>
  <w15:docId w15:val="{B1FDEE50-0988-48F3-A10F-BAF58BF4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de-DE" w:eastAsia="de-DE"/>
    </w:rPr>
  </w:style>
  <w:style w:type="paragraph" w:styleId="berschrift2">
    <w:name w:val="heading 2"/>
    <w:basedOn w:val="Standard"/>
    <w:uiPriority w:val="9"/>
    <w:qFormat/>
    <w:rsid w:val="00CD3E3B"/>
    <w:pPr>
      <w:spacing w:before="100" w:beforeAutospacing="1" w:after="100" w:afterAutospacing="1"/>
      <w:outlineLvl w:val="1"/>
    </w:pPr>
    <w:rPr>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31E4B"/>
    <w:rPr>
      <w:color w:val="0000FF"/>
      <w:u w:val="single"/>
    </w:rPr>
  </w:style>
  <w:style w:type="paragraph" w:customStyle="1" w:styleId="CommentText">
    <w:name w:val="Comment Text"/>
    <w:basedOn w:val="Standard"/>
    <w:link w:val="CommentTextChar"/>
    <w:rsid w:val="006A70B0"/>
    <w:rPr>
      <w:sz w:val="20"/>
      <w:szCs w:val="20"/>
    </w:rPr>
  </w:style>
  <w:style w:type="paragraph" w:customStyle="1" w:styleId="BLHead1">
    <w:name w:val="BL_Head1"/>
    <w:basedOn w:val="Standard"/>
    <w:autoRedefine/>
    <w:rsid w:val="00116D1F"/>
    <w:pPr>
      <w:spacing w:line="480" w:lineRule="exact"/>
    </w:pPr>
    <w:rPr>
      <w:rFonts w:ascii="Arial" w:hAnsi="Arial"/>
      <w:color w:val="555552"/>
      <w:sz w:val="40"/>
      <w:szCs w:val="20"/>
    </w:rPr>
  </w:style>
  <w:style w:type="paragraph" w:customStyle="1" w:styleId="BLBody9">
    <w:name w:val="BL_Body_9"/>
    <w:basedOn w:val="Standard"/>
    <w:autoRedefine/>
    <w:rsid w:val="00116D1F"/>
    <w:pPr>
      <w:tabs>
        <w:tab w:val="right" w:pos="8364"/>
      </w:tabs>
      <w:spacing w:line="280" w:lineRule="exact"/>
    </w:pPr>
    <w:rPr>
      <w:rFonts w:ascii="Arial" w:hAnsi="Arial"/>
      <w:sz w:val="18"/>
      <w:szCs w:val="20"/>
    </w:rPr>
  </w:style>
  <w:style w:type="paragraph" w:customStyle="1" w:styleId="BLBody9bold">
    <w:name w:val="BL_Body_9_bold"/>
    <w:basedOn w:val="BLBody9"/>
    <w:rsid w:val="00116D1F"/>
    <w:rPr>
      <w:b/>
    </w:rPr>
  </w:style>
  <w:style w:type="paragraph" w:customStyle="1" w:styleId="BLHead2">
    <w:name w:val="BL_Head2"/>
    <w:basedOn w:val="Standard"/>
    <w:autoRedefine/>
    <w:rsid w:val="00116D1F"/>
    <w:pPr>
      <w:spacing w:line="281" w:lineRule="exact"/>
    </w:pPr>
    <w:rPr>
      <w:rFonts w:ascii="Arial" w:hAnsi="Arial"/>
      <w:b/>
      <w:sz w:val="22"/>
      <w:szCs w:val="20"/>
    </w:rPr>
  </w:style>
  <w:style w:type="paragraph" w:customStyle="1" w:styleId="BLList">
    <w:name w:val="BL_List"/>
    <w:basedOn w:val="Standard"/>
    <w:autoRedefine/>
    <w:rsid w:val="00116D1F"/>
    <w:pPr>
      <w:numPr>
        <w:numId w:val="6"/>
      </w:numPr>
      <w:spacing w:line="280" w:lineRule="exact"/>
    </w:pPr>
    <w:rPr>
      <w:rFonts w:ascii="Arial" w:hAnsi="Arial"/>
      <w:sz w:val="18"/>
      <w:szCs w:val="20"/>
    </w:rPr>
  </w:style>
  <w:style w:type="paragraph" w:styleId="Listennummer">
    <w:name w:val="List Number"/>
    <w:basedOn w:val="Standard"/>
    <w:rsid w:val="00116D1F"/>
    <w:pPr>
      <w:numPr>
        <w:numId w:val="12"/>
      </w:numPr>
      <w:outlineLvl w:val="0"/>
    </w:pPr>
    <w:rPr>
      <w:rFonts w:ascii="Arial" w:hAnsi="Arial"/>
      <w:sz w:val="20"/>
      <w:szCs w:val="20"/>
    </w:rPr>
  </w:style>
  <w:style w:type="paragraph" w:customStyle="1" w:styleId="BLInhaltsverzeichnis">
    <w:name w:val="BL_Inhaltsverzeichnis"/>
    <w:basedOn w:val="Verzeichnis1"/>
    <w:autoRedefine/>
    <w:rsid w:val="00116D1F"/>
    <w:pPr>
      <w:tabs>
        <w:tab w:val="right" w:leader="dot" w:pos="8324"/>
      </w:tabs>
      <w:spacing w:line="280" w:lineRule="exact"/>
    </w:pPr>
    <w:rPr>
      <w:rFonts w:ascii="Arial" w:hAnsi="Arial"/>
      <w:noProof/>
      <w:sz w:val="18"/>
      <w:szCs w:val="20"/>
    </w:rPr>
  </w:style>
  <w:style w:type="paragraph" w:styleId="Verzeichnis1">
    <w:name w:val="toc 1"/>
    <w:basedOn w:val="Standard"/>
    <w:next w:val="Standard"/>
    <w:autoRedefine/>
    <w:semiHidden/>
    <w:rsid w:val="00116D1F"/>
  </w:style>
  <w:style w:type="paragraph" w:styleId="Verzeichnis2">
    <w:name w:val="toc 2"/>
    <w:basedOn w:val="Standard"/>
    <w:next w:val="Standard"/>
    <w:autoRedefine/>
    <w:semiHidden/>
    <w:rsid w:val="00116D1F"/>
    <w:pPr>
      <w:ind w:left="240"/>
    </w:pPr>
  </w:style>
  <w:style w:type="paragraph" w:customStyle="1" w:styleId="BLFuzeile7">
    <w:name w:val="BL_Fußzeile_7"/>
    <w:autoRedefine/>
    <w:rsid w:val="00116D1F"/>
    <w:pPr>
      <w:spacing w:line="240" w:lineRule="exact"/>
    </w:pPr>
    <w:rPr>
      <w:rFonts w:ascii="Arial" w:hAnsi="Arial"/>
      <w:sz w:val="14"/>
      <w:lang w:val="de-DE" w:eastAsia="de-DE"/>
    </w:rPr>
  </w:style>
  <w:style w:type="paragraph" w:customStyle="1" w:styleId="BLHead3">
    <w:name w:val="BL_Head3"/>
    <w:basedOn w:val="Standard"/>
    <w:next w:val="Standard"/>
    <w:rsid w:val="00116D1F"/>
    <w:pPr>
      <w:spacing w:line="280" w:lineRule="exact"/>
    </w:pPr>
    <w:rPr>
      <w:rFonts w:ascii="Arial" w:hAnsi="Arial"/>
      <w:b/>
      <w:color w:val="FF4208"/>
      <w:sz w:val="18"/>
      <w:szCs w:val="20"/>
    </w:rPr>
  </w:style>
  <w:style w:type="paragraph" w:customStyle="1" w:styleId="BLBody9orange">
    <w:name w:val="BL_Body_9_orange"/>
    <w:basedOn w:val="BLBody9bold"/>
    <w:rsid w:val="00116D1F"/>
    <w:rPr>
      <w:color w:val="FF4208"/>
      <w:kern w:val="28"/>
      <w:szCs w:val="32"/>
    </w:rPr>
  </w:style>
  <w:style w:type="paragraph" w:styleId="Liste">
    <w:name w:val="List"/>
    <w:basedOn w:val="Standard"/>
    <w:semiHidden/>
    <w:rsid w:val="00116D1F"/>
    <w:pPr>
      <w:ind w:left="283" w:hanging="283"/>
    </w:pPr>
  </w:style>
  <w:style w:type="character" w:customStyle="1" w:styleId="CommentTextChar">
    <w:name w:val="Comment Text Char"/>
    <w:basedOn w:val="Absatz-Standardschriftart"/>
    <w:link w:val="CommentText"/>
    <w:rsid w:val="006A70B0"/>
    <w:rPr>
      <w:lang w:val="de-DE" w:eastAsia="de-DE"/>
    </w:rPr>
  </w:style>
  <w:style w:type="character" w:styleId="Seitenzahl">
    <w:name w:val="page number"/>
    <w:basedOn w:val="Absatz-Standardschriftart"/>
    <w:rsid w:val="00231E4B"/>
  </w:style>
  <w:style w:type="table" w:styleId="Tabellenraster">
    <w:name w:val="Table Grid"/>
    <w:basedOn w:val="NormaleTabelle"/>
    <w:uiPriority w:val="39"/>
    <w:rsid w:val="00231E4B"/>
    <w:pPr>
      <w:spacing w:line="352"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376B61"/>
    <w:pPr>
      <w:ind w:right="1872"/>
    </w:pPr>
    <w:rPr>
      <w:snapToGrid w:val="0"/>
    </w:rPr>
  </w:style>
  <w:style w:type="paragraph" w:styleId="Datum">
    <w:name w:val="Date"/>
    <w:basedOn w:val="Standard"/>
    <w:next w:val="Standard"/>
    <w:rsid w:val="000C30B3"/>
    <w:pPr>
      <w:spacing w:line="352" w:lineRule="exact"/>
    </w:pPr>
    <w:rPr>
      <w:rFonts w:ascii="Arial" w:hAnsi="Arial" w:cs="Arial"/>
      <w:snapToGrid w:val="0"/>
      <w:sz w:val="22"/>
      <w:szCs w:val="22"/>
    </w:rPr>
  </w:style>
  <w:style w:type="paragraph" w:styleId="Sprechblasentext">
    <w:name w:val="Balloon Text"/>
    <w:basedOn w:val="Standard"/>
    <w:semiHidden/>
    <w:rsid w:val="001111CA"/>
    <w:rPr>
      <w:rFonts w:ascii="Tahoma" w:hAnsi="Tahoma" w:cs="Tahoma"/>
      <w:sz w:val="16"/>
      <w:szCs w:val="16"/>
    </w:rPr>
  </w:style>
  <w:style w:type="paragraph" w:customStyle="1" w:styleId="CommentSubject">
    <w:name w:val="Comment Subject"/>
    <w:basedOn w:val="CommentText"/>
    <w:next w:val="CommentText"/>
    <w:link w:val="CommentSubjectChar"/>
    <w:rsid w:val="006A70B0"/>
    <w:rPr>
      <w:b/>
      <w:bCs/>
    </w:rPr>
  </w:style>
  <w:style w:type="paragraph" w:customStyle="1" w:styleId="Aufzhlung1">
    <w:name w:val="Aufzählung 1"/>
    <w:basedOn w:val="Standard"/>
    <w:rsid w:val="00A7457A"/>
    <w:pPr>
      <w:numPr>
        <w:numId w:val="10"/>
      </w:numPr>
      <w:spacing w:after="120" w:line="360" w:lineRule="auto"/>
      <w:jc w:val="both"/>
    </w:pPr>
    <w:rPr>
      <w:rFonts w:ascii="Arial" w:eastAsia="MS Mincho" w:hAnsi="Arial"/>
      <w:sz w:val="20"/>
      <w:lang w:val="de-AT" w:eastAsia="ja-JP"/>
    </w:rPr>
  </w:style>
  <w:style w:type="character" w:customStyle="1" w:styleId="CommentSubjectChar">
    <w:name w:val="Comment Subject Char"/>
    <w:basedOn w:val="CommentTextChar"/>
    <w:link w:val="CommentSubject"/>
    <w:rsid w:val="006A70B0"/>
    <w:rPr>
      <w:b/>
      <w:bCs/>
      <w:lang w:val="de-DE" w:eastAsia="de-DE"/>
    </w:rPr>
  </w:style>
  <w:style w:type="character" w:styleId="Hervorhebung">
    <w:name w:val="Emphasis"/>
    <w:uiPriority w:val="20"/>
    <w:qFormat/>
    <w:rsid w:val="00CD3E3B"/>
    <w:rPr>
      <w:i/>
      <w:iCs/>
    </w:rPr>
  </w:style>
  <w:style w:type="paragraph" w:customStyle="1" w:styleId="story">
    <w:name w:val="story"/>
    <w:basedOn w:val="Standard"/>
    <w:rsid w:val="00CD3E3B"/>
    <w:pPr>
      <w:spacing w:before="100" w:beforeAutospacing="1" w:after="100" w:afterAutospacing="1"/>
    </w:pPr>
  </w:style>
  <w:style w:type="character" w:styleId="Fett">
    <w:name w:val="Strong"/>
    <w:uiPriority w:val="22"/>
    <w:qFormat/>
    <w:rsid w:val="00CD3E3B"/>
    <w:rPr>
      <w:b/>
      <w:bCs/>
    </w:rPr>
  </w:style>
  <w:style w:type="paragraph" w:styleId="StandardWeb">
    <w:name w:val="Normal (Web)"/>
    <w:basedOn w:val="Standard"/>
    <w:uiPriority w:val="99"/>
    <w:unhideWhenUsed/>
    <w:rsid w:val="006F4E44"/>
    <w:pPr>
      <w:spacing w:before="100" w:beforeAutospacing="1" w:after="100" w:afterAutospacing="1"/>
    </w:pPr>
  </w:style>
  <w:style w:type="paragraph" w:customStyle="1" w:styleId="paragraph">
    <w:name w:val="paragraph"/>
    <w:basedOn w:val="Standard"/>
    <w:rsid w:val="00925D40"/>
    <w:pPr>
      <w:spacing w:before="100" w:beforeAutospacing="1" w:after="100" w:afterAutospacing="1"/>
    </w:pPr>
    <w:rPr>
      <w:lang w:val="de-AT" w:eastAsia="de-AT"/>
    </w:rPr>
  </w:style>
  <w:style w:type="character" w:customStyle="1" w:styleId="normaltextrun">
    <w:name w:val="normaltextrun"/>
    <w:basedOn w:val="Absatz-Standardschriftart"/>
    <w:rsid w:val="00925D40"/>
  </w:style>
  <w:style w:type="character" w:customStyle="1" w:styleId="eop">
    <w:name w:val="eop"/>
    <w:basedOn w:val="Absatz-Standardschriftart"/>
    <w:rsid w:val="00925D40"/>
  </w:style>
  <w:style w:type="character" w:customStyle="1" w:styleId="scxw159619358">
    <w:name w:val="scxw159619358"/>
    <w:basedOn w:val="Absatz-Standardschriftart"/>
    <w:rsid w:val="00925D40"/>
  </w:style>
  <w:style w:type="paragraph" w:styleId="Listenabsatz">
    <w:name w:val="List Paragraph"/>
    <w:basedOn w:val="Standard"/>
    <w:uiPriority w:val="34"/>
    <w:qFormat/>
    <w:rsid w:val="009F6435"/>
    <w:pPr>
      <w:ind w:left="720"/>
      <w:contextualSpacing/>
    </w:pPr>
  </w:style>
  <w:style w:type="character" w:customStyle="1" w:styleId="CommentReference">
    <w:name w:val="Comment Reference"/>
    <w:basedOn w:val="Absatz-Standardschriftart"/>
    <w:rsid w:val="002A0E9F"/>
    <w:rPr>
      <w:sz w:val="16"/>
      <w:szCs w:val="16"/>
    </w:rPr>
  </w:style>
  <w:style w:type="character" w:customStyle="1" w:styleId="NurTextZchn">
    <w:name w:val="Nur Text Zchn"/>
    <w:rsid w:val="00D306D4"/>
    <w:rPr>
      <w:rFonts w:ascii="Courier New" w:hAnsi="Courier New"/>
      <w:lang w:val="de-DE" w:eastAsia="de-DE" w:bidi="ar-SA"/>
    </w:rPr>
  </w:style>
  <w:style w:type="character" w:customStyle="1" w:styleId="berschrift2Zchn">
    <w:name w:val="Überschrift 2 Zchn"/>
    <w:uiPriority w:val="9"/>
    <w:rsid w:val="00D306D4"/>
    <w:rPr>
      <w:b/>
      <w:bCs/>
      <w:sz w:val="26"/>
      <w:szCs w:val="26"/>
    </w:rPr>
  </w:style>
  <w:style w:type="character" w:customStyle="1" w:styleId="KopfzeileZchn">
    <w:name w:val="Kopfzeile Zchn"/>
    <w:uiPriority w:val="99"/>
    <w:rsid w:val="00D306D4"/>
    <w:rPr>
      <w:rFonts w:ascii="Calibri" w:hAnsi="Calibri"/>
      <w:sz w:val="22"/>
      <w:szCs w:val="22"/>
    </w:rPr>
  </w:style>
  <w:style w:type="character" w:customStyle="1" w:styleId="FuzeileZchn">
    <w:name w:val="Fußzeile Zchn"/>
    <w:uiPriority w:val="99"/>
    <w:rsid w:val="00D306D4"/>
    <w:rPr>
      <w:sz w:val="24"/>
      <w:szCs w:val="24"/>
    </w:rPr>
  </w:style>
  <w:style w:type="character" w:customStyle="1" w:styleId="KommentartextZchn">
    <w:name w:val="Kommentartext Zchn"/>
    <w:basedOn w:val="Absatz-Standardschriftart"/>
    <w:rsid w:val="00D306D4"/>
    <w:rPr>
      <w:lang w:val="de-DE" w:eastAsia="de-DE"/>
    </w:rPr>
  </w:style>
  <w:style w:type="paragraph" w:customStyle="1" w:styleId="Fuzeile1">
    <w:name w:val="Fußzeile1"/>
    <w:basedOn w:val="Standard"/>
    <w:link w:val="FuzeileZchn1"/>
    <w:uiPriority w:val="99"/>
    <w:rsid w:val="00965E31"/>
    <w:pPr>
      <w:tabs>
        <w:tab w:val="center" w:pos="4536"/>
        <w:tab w:val="right" w:pos="9072"/>
      </w:tabs>
    </w:pPr>
  </w:style>
  <w:style w:type="character" w:customStyle="1" w:styleId="FuzeileZchn1">
    <w:name w:val="Fußzeile Zchn1"/>
    <w:basedOn w:val="Absatz-Standardschriftart"/>
    <w:link w:val="Fuzeile1"/>
    <w:uiPriority w:val="99"/>
    <w:rsid w:val="00965E31"/>
    <w:rPr>
      <w:sz w:val="24"/>
      <w:szCs w:val="24"/>
      <w:lang w:val="de-DE" w:eastAsia="de-DE"/>
    </w:rPr>
  </w:style>
  <w:style w:type="paragraph" w:styleId="Kopfzeile">
    <w:name w:val="header"/>
    <w:basedOn w:val="Standard"/>
    <w:link w:val="KopfzeileZchn1"/>
    <w:uiPriority w:val="99"/>
    <w:rsid w:val="009B4AD3"/>
    <w:pPr>
      <w:tabs>
        <w:tab w:val="center" w:pos="4680"/>
        <w:tab w:val="right" w:pos="9360"/>
      </w:tabs>
    </w:pPr>
  </w:style>
  <w:style w:type="character" w:customStyle="1" w:styleId="KopfzeileZchn1">
    <w:name w:val="Kopfzeile Zchn1"/>
    <w:basedOn w:val="Absatz-Standardschriftart"/>
    <w:link w:val="Kopfzeile"/>
    <w:uiPriority w:val="99"/>
    <w:rsid w:val="009B4AD3"/>
    <w:rPr>
      <w:sz w:val="24"/>
      <w:szCs w:val="24"/>
      <w:lang w:val="de-DE" w:eastAsia="de-DE"/>
    </w:rPr>
  </w:style>
  <w:style w:type="paragraph" w:styleId="Fuzeile">
    <w:name w:val="footer"/>
    <w:basedOn w:val="Standard"/>
    <w:link w:val="FuzeileZchn2"/>
    <w:uiPriority w:val="99"/>
    <w:rsid w:val="009B4AD3"/>
    <w:pPr>
      <w:tabs>
        <w:tab w:val="center" w:pos="4680"/>
        <w:tab w:val="right" w:pos="9360"/>
      </w:tabs>
    </w:pPr>
  </w:style>
  <w:style w:type="character" w:customStyle="1" w:styleId="FuzeileZchn2">
    <w:name w:val="Fußzeile Zchn2"/>
    <w:basedOn w:val="Absatz-Standardschriftart"/>
    <w:link w:val="Fuzeile"/>
    <w:uiPriority w:val="99"/>
    <w:rsid w:val="009B4AD3"/>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youtube.com/user/JuliusBlumGmbH" TargetMode="External"/><Relationship Id="rId18" Type="http://schemas.openxmlformats.org/officeDocument/2006/relationships/hyperlink" Target="mailto:presseinfo@blum.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gif"/><Relationship Id="rId17" Type="http://schemas.openxmlformats.org/officeDocument/2006/relationships/hyperlink" Target="http://www.instagram.com/blum_grou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lum.com"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linkedin.com/company/julius-blum-gmbh"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www.blum.com/at/de/unternehmen/pres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67F64FBDC1074E93F588F92128DAC7" ma:contentTypeVersion="15" ma:contentTypeDescription="Ein neues Dokument erstellen." ma:contentTypeScope="" ma:versionID="7b51b22d7ef0e88d7a48f20fb8628db6">
  <xsd:schema xmlns:xsd="http://www.w3.org/2001/XMLSchema" xmlns:xs="http://www.w3.org/2001/XMLSchema" xmlns:p="http://schemas.microsoft.com/office/2006/metadata/properties" xmlns:ns3="96276b7f-24d4-4c32-9fe8-aeadb04b9240" xmlns:ns4="6e3ee8ef-f158-4325-a4d0-e6bd93db9f66" targetNamespace="http://schemas.microsoft.com/office/2006/metadata/properties" ma:root="true" ma:fieldsID="a24a58a53ecc193c391a70ea7b02da02" ns3:_="" ns4:_="">
    <xsd:import namespace="96276b7f-24d4-4c32-9fe8-aeadb04b9240"/>
    <xsd:import namespace="6e3ee8ef-f158-4325-a4d0-e6bd93db9f6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76b7f-24d4-4c32-9fe8-aeadb04b9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3ee8ef-f158-4325-a4d0-e6bd93db9f6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e3ee8ef-f158-4325-a4d0-e6bd93db9f66">
      <UserInfo>
        <DisplayName>Angelika Kaufmann-Pauger</DisplayName>
        <AccountId>113</AccountId>
        <AccountType/>
      </UserInfo>
    </SharedWithUsers>
    <_activity xmlns="96276b7f-24d4-4c32-9fe8-aeadb04b9240" xsi:nil="true"/>
  </documentManagement>
</p:properties>
</file>

<file path=customXml/itemProps1.xml><?xml version="1.0" encoding="utf-8"?>
<ds:datastoreItem xmlns:ds="http://schemas.openxmlformats.org/officeDocument/2006/customXml" ds:itemID="{590E82C6-6B2B-4F7F-B00B-0694ADCB7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76b7f-24d4-4c32-9fe8-aeadb04b9240"/>
    <ds:schemaRef ds:uri="6e3ee8ef-f158-4325-a4d0-e6bd93db9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51AD0-15E4-45B3-8F98-C0D35BFD75D5}">
  <ds:schemaRefs>
    <ds:schemaRef ds:uri="http://schemas.microsoft.com/sharepoint/v3/contenttype/forms"/>
  </ds:schemaRefs>
</ds:datastoreItem>
</file>

<file path=customXml/itemProps3.xml><?xml version="1.0" encoding="utf-8"?>
<ds:datastoreItem xmlns:ds="http://schemas.openxmlformats.org/officeDocument/2006/customXml" ds:itemID="{DFFC8AB0-D034-406C-8686-24A00D63796F}">
  <ds:schemaRefs>
    <ds:schemaRef ds:uri="http://schemas.microsoft.com/office/2006/metadata/properties"/>
    <ds:schemaRef ds:uri="http://schemas.microsoft.com/office/infopath/2007/PartnerControls"/>
    <ds:schemaRef ds:uri="6e3ee8ef-f158-4325-a4d0-e6bd93db9f66"/>
    <ds:schemaRef ds:uri="96276b7f-24d4-4c32-9fe8-aeadb04b924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3684</Characters>
  <Application>Microsoft Office Word</Application>
  <DocSecurity>0</DocSecurity>
  <Lines>30</Lines>
  <Paragraphs>8</Paragraphs>
  <ScaleCrop>false</ScaleCrop>
  <Company>LightHaus Marketing Navigation GmbH</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Blum GmbH</dc:creator>
  <cp:keywords/>
  <cp:lastModifiedBy>Lucas Ebner</cp:lastModifiedBy>
  <cp:revision>2</cp:revision>
  <cp:lastPrinted>2014-11-10T04:42:00Z</cp:lastPrinted>
  <dcterms:created xsi:type="dcterms:W3CDTF">2026-06-08T08:43:00Z</dcterms:created>
  <dcterms:modified xsi:type="dcterms:W3CDTF">2026-06-08T08:43:00Z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0x010100CA67F64FBDC1074E93F588F92128DAC7</vt:lpwstr>
  </property>
  <property fmtid="{D5CDD505-2E9C-101B-9397-08002B2CF9AE}" pid="3" name="Themengruppe">
    <vt:lpwstr>12;#Unternehmen|8b326ae8-0ff3-43ba-bfa4-ea1a24d2afc1</vt:lpwstr>
  </property>
  <property fmtid="{D5CDD505-2E9C-101B-9397-08002B2CF9AE}" pid="4" name="MediaServiceImageTags">
    <vt:lpwstr/>
  </property>
</Properties>
</file>